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F7609" w14:textId="77777777" w:rsidR="00C10D77" w:rsidRPr="00392EE9" w:rsidRDefault="00C10D77" w:rsidP="000A0867">
      <w:pPr>
        <w:shd w:val="clear" w:color="auto" w:fill="FFFFFF"/>
        <w:rPr>
          <w:rFonts w:ascii="Arial" w:hAnsi="Arial" w:cs="Arial"/>
        </w:rPr>
      </w:pPr>
      <w:bookmarkStart w:id="0" w:name="_GoBack"/>
      <w:bookmarkEnd w:id="0"/>
    </w:p>
    <w:p w14:paraId="4B7037EC" w14:textId="77777777" w:rsidR="00C10D77" w:rsidRPr="00392EE9" w:rsidRDefault="00A4094E" w:rsidP="000A0867">
      <w:pPr>
        <w:shd w:val="clear" w:color="auto" w:fill="FFFFFF"/>
        <w:ind w:left="142"/>
        <w:jc w:val="center"/>
        <w:rPr>
          <w:rFonts w:ascii="Arial" w:hAnsi="Arial" w:cs="Arial"/>
          <w:b/>
        </w:rPr>
      </w:pPr>
      <w:r w:rsidRPr="00392EE9">
        <w:rPr>
          <w:rFonts w:ascii="Arial" w:hAnsi="Arial" w:cs="Arial"/>
          <w:b/>
        </w:rPr>
        <w:t>MEMORANDO</w:t>
      </w:r>
    </w:p>
    <w:p w14:paraId="2B1E2DDB" w14:textId="007D7615" w:rsidR="00C10D77" w:rsidRPr="00392EE9" w:rsidRDefault="00C10D77" w:rsidP="000A0867">
      <w:pPr>
        <w:shd w:val="clear" w:color="auto" w:fill="FFFFFF"/>
        <w:jc w:val="both"/>
        <w:rPr>
          <w:rFonts w:ascii="Arial" w:hAnsi="Arial" w:cs="Arial"/>
        </w:rPr>
      </w:pPr>
    </w:p>
    <w:p w14:paraId="6827C45D" w14:textId="77777777" w:rsidR="00392EE9" w:rsidRPr="00392EE9" w:rsidRDefault="00392EE9" w:rsidP="000A0867">
      <w:pPr>
        <w:shd w:val="clear" w:color="auto" w:fill="FFFFFF"/>
        <w:jc w:val="both"/>
        <w:rPr>
          <w:rFonts w:ascii="Arial" w:hAnsi="Arial" w:cs="Arial"/>
        </w:rPr>
      </w:pPr>
    </w:p>
    <w:p w14:paraId="3FD1EB39" w14:textId="06C1F596" w:rsidR="00C10D77" w:rsidRPr="00392EE9" w:rsidRDefault="00A4094E" w:rsidP="000A0867">
      <w:pPr>
        <w:shd w:val="clear" w:color="auto" w:fill="FFFFFF"/>
        <w:jc w:val="both"/>
        <w:rPr>
          <w:rFonts w:ascii="Arial" w:hAnsi="Arial" w:cs="Arial"/>
        </w:rPr>
      </w:pPr>
      <w:r w:rsidRPr="00392EE9">
        <w:rPr>
          <w:rFonts w:ascii="Arial" w:hAnsi="Arial" w:cs="Arial"/>
          <w:b/>
        </w:rPr>
        <w:t>PARA:</w:t>
      </w:r>
      <w:r w:rsidRPr="00392EE9">
        <w:rPr>
          <w:rFonts w:ascii="Arial" w:hAnsi="Arial" w:cs="Arial"/>
        </w:rPr>
        <w:t xml:space="preserve"> </w:t>
      </w:r>
      <w:r w:rsidRPr="00392EE9">
        <w:rPr>
          <w:rFonts w:ascii="Arial" w:hAnsi="Arial" w:cs="Arial"/>
        </w:rPr>
        <w:tab/>
      </w:r>
      <w:r w:rsidRPr="00392EE9">
        <w:rPr>
          <w:rFonts w:ascii="Arial" w:hAnsi="Arial" w:cs="Arial"/>
        </w:rPr>
        <w:tab/>
      </w:r>
      <w:r w:rsidR="00037274" w:rsidRPr="00392EE9">
        <w:rPr>
          <w:rFonts w:ascii="Arial" w:hAnsi="Arial" w:cs="Arial"/>
          <w:b/>
        </w:rPr>
        <w:t>DAVID ANDRÉS GIRALDO UMBARILLA</w:t>
      </w:r>
    </w:p>
    <w:p w14:paraId="7339BA2D" w14:textId="77777777" w:rsidR="00C10D77" w:rsidRPr="00392EE9" w:rsidRDefault="00A4094E" w:rsidP="000A0867">
      <w:pPr>
        <w:shd w:val="clear" w:color="auto" w:fill="FFFFFF"/>
        <w:ind w:left="1702" w:firstLine="425"/>
        <w:jc w:val="both"/>
        <w:rPr>
          <w:rFonts w:ascii="Arial" w:hAnsi="Arial" w:cs="Arial"/>
        </w:rPr>
      </w:pPr>
      <w:r w:rsidRPr="00392EE9">
        <w:rPr>
          <w:rFonts w:ascii="Arial" w:hAnsi="Arial" w:cs="Arial"/>
        </w:rPr>
        <w:t xml:space="preserve">Subsecretario de Despacho </w:t>
      </w:r>
    </w:p>
    <w:p w14:paraId="08A853B3" w14:textId="0EE8D2B7" w:rsidR="00C10D77" w:rsidRPr="00392EE9" w:rsidRDefault="00A4094E" w:rsidP="00037274">
      <w:pPr>
        <w:shd w:val="clear" w:color="auto" w:fill="FFFFFF"/>
        <w:ind w:left="2127"/>
        <w:jc w:val="both"/>
        <w:rPr>
          <w:rFonts w:ascii="Arial" w:hAnsi="Arial" w:cs="Arial"/>
        </w:rPr>
      </w:pPr>
      <w:r w:rsidRPr="00392EE9">
        <w:rPr>
          <w:rFonts w:ascii="Arial" w:hAnsi="Arial" w:cs="Arial"/>
        </w:rPr>
        <w:t xml:space="preserve">Comisión </w:t>
      </w:r>
      <w:r w:rsidR="00037274" w:rsidRPr="00392EE9">
        <w:rPr>
          <w:rFonts w:ascii="Arial" w:hAnsi="Arial" w:cs="Arial"/>
        </w:rPr>
        <w:t>Primera</w:t>
      </w:r>
      <w:r w:rsidRPr="00392EE9">
        <w:rPr>
          <w:rFonts w:ascii="Arial" w:hAnsi="Arial" w:cs="Arial"/>
        </w:rPr>
        <w:t xml:space="preserve"> Permanente de </w:t>
      </w:r>
      <w:r w:rsidR="00037274" w:rsidRPr="00392EE9">
        <w:rPr>
          <w:rFonts w:ascii="Arial" w:hAnsi="Arial" w:cs="Arial"/>
        </w:rPr>
        <w:t>Plan de Ordenamiento Territorial</w:t>
      </w:r>
      <w:r w:rsidRPr="00392EE9">
        <w:rPr>
          <w:rFonts w:ascii="Arial" w:hAnsi="Arial" w:cs="Arial"/>
        </w:rPr>
        <w:t xml:space="preserve"> </w:t>
      </w:r>
    </w:p>
    <w:p w14:paraId="3C9FBD8A" w14:textId="77777777" w:rsidR="00C10D77" w:rsidRPr="00392EE9" w:rsidRDefault="00C10D77" w:rsidP="000A0867">
      <w:pPr>
        <w:shd w:val="clear" w:color="auto" w:fill="FFFFFF"/>
        <w:rPr>
          <w:rFonts w:ascii="Arial" w:hAnsi="Arial" w:cs="Arial"/>
        </w:rPr>
      </w:pPr>
    </w:p>
    <w:p w14:paraId="573723DC" w14:textId="3524176F" w:rsidR="00C10D77" w:rsidRPr="00392EE9" w:rsidRDefault="00A4094E" w:rsidP="000A0867">
      <w:pPr>
        <w:shd w:val="clear" w:color="auto" w:fill="FFFFFF"/>
        <w:rPr>
          <w:rFonts w:ascii="Arial" w:hAnsi="Arial" w:cs="Arial"/>
        </w:rPr>
      </w:pPr>
      <w:r w:rsidRPr="00392EE9">
        <w:rPr>
          <w:rFonts w:ascii="Arial" w:hAnsi="Arial" w:cs="Arial"/>
          <w:b/>
        </w:rPr>
        <w:t>DE:</w:t>
      </w:r>
      <w:r w:rsidRPr="00392EE9">
        <w:rPr>
          <w:rFonts w:ascii="Arial" w:hAnsi="Arial" w:cs="Arial"/>
        </w:rPr>
        <w:tab/>
      </w:r>
      <w:r w:rsidRPr="00392EE9">
        <w:rPr>
          <w:rFonts w:ascii="Arial" w:hAnsi="Arial" w:cs="Arial"/>
        </w:rPr>
        <w:tab/>
      </w:r>
      <w:r w:rsidRPr="00392EE9">
        <w:rPr>
          <w:rFonts w:ascii="Arial" w:hAnsi="Arial" w:cs="Arial"/>
        </w:rPr>
        <w:tab/>
        <w:t>Honorable</w:t>
      </w:r>
      <w:r w:rsidR="00037274" w:rsidRPr="00392EE9">
        <w:rPr>
          <w:rFonts w:ascii="Arial" w:hAnsi="Arial" w:cs="Arial"/>
        </w:rPr>
        <w:t>s</w:t>
      </w:r>
      <w:r w:rsidRPr="00392EE9">
        <w:rPr>
          <w:rFonts w:ascii="Arial" w:hAnsi="Arial" w:cs="Arial"/>
        </w:rPr>
        <w:t xml:space="preserve"> Concejal Ponente</w:t>
      </w:r>
      <w:r w:rsidR="00037274" w:rsidRPr="00392EE9">
        <w:rPr>
          <w:rFonts w:ascii="Arial" w:hAnsi="Arial" w:cs="Arial"/>
        </w:rPr>
        <w:t>s</w:t>
      </w:r>
      <w:r w:rsidRPr="00392EE9">
        <w:rPr>
          <w:rFonts w:ascii="Arial" w:hAnsi="Arial" w:cs="Arial"/>
        </w:rPr>
        <w:t>.</w:t>
      </w:r>
    </w:p>
    <w:p w14:paraId="796788C2" w14:textId="77777777" w:rsidR="00C10D77" w:rsidRPr="00392EE9" w:rsidRDefault="00C10D77" w:rsidP="000A0867">
      <w:pPr>
        <w:shd w:val="clear" w:color="auto" w:fill="FFFFFF"/>
        <w:rPr>
          <w:rFonts w:ascii="Arial" w:hAnsi="Arial" w:cs="Arial"/>
        </w:rPr>
      </w:pPr>
    </w:p>
    <w:p w14:paraId="13F67284" w14:textId="4628B4AA" w:rsidR="00C10D77" w:rsidRPr="00392EE9" w:rsidRDefault="00A4094E" w:rsidP="000A0867">
      <w:pPr>
        <w:shd w:val="clear" w:color="auto" w:fill="FFFFFF"/>
        <w:jc w:val="both"/>
        <w:rPr>
          <w:rFonts w:ascii="Arial" w:hAnsi="Arial" w:cs="Arial"/>
        </w:rPr>
      </w:pPr>
      <w:r w:rsidRPr="00392EE9">
        <w:rPr>
          <w:rFonts w:ascii="Arial" w:hAnsi="Arial" w:cs="Arial"/>
          <w:b/>
        </w:rPr>
        <w:t>ASUNTO:</w:t>
      </w:r>
      <w:r w:rsidRPr="00392EE9">
        <w:rPr>
          <w:rFonts w:ascii="Arial" w:hAnsi="Arial" w:cs="Arial"/>
        </w:rPr>
        <w:t xml:space="preserve"> </w:t>
      </w:r>
      <w:r w:rsidRPr="00392EE9">
        <w:rPr>
          <w:rFonts w:ascii="Arial" w:hAnsi="Arial" w:cs="Arial"/>
        </w:rPr>
        <w:tab/>
      </w:r>
      <w:r w:rsidRPr="00392EE9">
        <w:rPr>
          <w:rFonts w:ascii="Arial" w:hAnsi="Arial" w:cs="Arial"/>
        </w:rPr>
        <w:tab/>
        <w:t xml:space="preserve">Presentación Ponencia </w:t>
      </w:r>
      <w:r w:rsidR="00037274" w:rsidRPr="00392EE9">
        <w:rPr>
          <w:rFonts w:ascii="Arial" w:hAnsi="Arial" w:cs="Arial"/>
        </w:rPr>
        <w:t xml:space="preserve">Conjunta </w:t>
      </w:r>
      <w:r w:rsidRPr="00392EE9">
        <w:rPr>
          <w:rFonts w:ascii="Arial" w:hAnsi="Arial" w:cs="Arial"/>
        </w:rPr>
        <w:t xml:space="preserve">P.A. </w:t>
      </w:r>
      <w:r w:rsidR="00883C71" w:rsidRPr="00392EE9">
        <w:rPr>
          <w:rFonts w:ascii="Arial" w:hAnsi="Arial" w:cs="Arial"/>
        </w:rPr>
        <w:t>198</w:t>
      </w:r>
      <w:r w:rsidR="00DB5EA4" w:rsidRPr="00392EE9">
        <w:rPr>
          <w:rFonts w:ascii="Arial" w:hAnsi="Arial" w:cs="Arial"/>
        </w:rPr>
        <w:t xml:space="preserve"> de 202</w:t>
      </w:r>
      <w:r w:rsidR="005F1F2C" w:rsidRPr="00392EE9">
        <w:rPr>
          <w:rFonts w:ascii="Arial" w:hAnsi="Arial" w:cs="Arial"/>
        </w:rPr>
        <w:t>5</w:t>
      </w:r>
      <w:r w:rsidRPr="00392EE9">
        <w:rPr>
          <w:rFonts w:ascii="Arial" w:hAnsi="Arial" w:cs="Arial"/>
        </w:rPr>
        <w:t>.</w:t>
      </w:r>
    </w:p>
    <w:p w14:paraId="7093E520" w14:textId="77777777" w:rsidR="00C10D77" w:rsidRPr="00392EE9" w:rsidRDefault="00A4094E" w:rsidP="000A0867">
      <w:pPr>
        <w:shd w:val="clear" w:color="auto" w:fill="FFFFFF"/>
        <w:ind w:left="284"/>
        <w:rPr>
          <w:rFonts w:ascii="Arial" w:hAnsi="Arial" w:cs="Arial"/>
        </w:rPr>
      </w:pPr>
      <w:r w:rsidRPr="00392EE9">
        <w:rPr>
          <w:rFonts w:ascii="Arial" w:hAnsi="Arial" w:cs="Arial"/>
        </w:rPr>
        <w:t xml:space="preserve"> </w:t>
      </w:r>
    </w:p>
    <w:p w14:paraId="74C9FF26" w14:textId="6FE8D16B" w:rsidR="00C10D77" w:rsidRPr="00392EE9" w:rsidRDefault="00A4094E" w:rsidP="000A0867">
      <w:pPr>
        <w:shd w:val="clear" w:color="auto" w:fill="FFFFFF"/>
        <w:jc w:val="both"/>
        <w:rPr>
          <w:rFonts w:ascii="Arial" w:hAnsi="Arial" w:cs="Arial"/>
        </w:rPr>
      </w:pPr>
      <w:r w:rsidRPr="00392EE9">
        <w:rPr>
          <w:rFonts w:ascii="Arial" w:hAnsi="Arial" w:cs="Arial"/>
        </w:rPr>
        <w:t xml:space="preserve">Respetado </w:t>
      </w:r>
      <w:r w:rsidR="00F8033D" w:rsidRPr="00392EE9">
        <w:rPr>
          <w:rFonts w:ascii="Arial" w:hAnsi="Arial" w:cs="Arial"/>
        </w:rPr>
        <w:t>d</w:t>
      </w:r>
      <w:r w:rsidRPr="00392EE9">
        <w:rPr>
          <w:rFonts w:ascii="Arial" w:hAnsi="Arial" w:cs="Arial"/>
        </w:rPr>
        <w:t>octor</w:t>
      </w:r>
      <w:r w:rsidR="00F8033D" w:rsidRPr="00392EE9">
        <w:rPr>
          <w:rFonts w:ascii="Arial" w:hAnsi="Arial" w:cs="Arial"/>
        </w:rPr>
        <w:t xml:space="preserve"> Giraldo</w:t>
      </w:r>
      <w:r w:rsidRPr="00392EE9">
        <w:rPr>
          <w:rFonts w:ascii="Arial" w:hAnsi="Arial" w:cs="Arial"/>
        </w:rPr>
        <w:t xml:space="preserve">, </w:t>
      </w:r>
    </w:p>
    <w:p w14:paraId="044E3ED5" w14:textId="77777777" w:rsidR="00C10D77" w:rsidRPr="00392EE9" w:rsidRDefault="00C10D77" w:rsidP="000A0867">
      <w:pPr>
        <w:shd w:val="clear" w:color="auto" w:fill="FFFFFF"/>
        <w:jc w:val="both"/>
        <w:rPr>
          <w:rFonts w:ascii="Arial" w:hAnsi="Arial" w:cs="Arial"/>
        </w:rPr>
      </w:pPr>
    </w:p>
    <w:p w14:paraId="48CD25C1" w14:textId="51CFBF8F" w:rsidR="00C10D77" w:rsidRPr="00392EE9" w:rsidRDefault="00A4094E" w:rsidP="000A0867">
      <w:pPr>
        <w:shd w:val="clear" w:color="auto" w:fill="FFFFFF"/>
        <w:jc w:val="both"/>
        <w:rPr>
          <w:rFonts w:ascii="Arial" w:hAnsi="Arial" w:cs="Arial"/>
        </w:rPr>
      </w:pPr>
      <w:r w:rsidRPr="00392EE9">
        <w:rPr>
          <w:rFonts w:ascii="Arial" w:hAnsi="Arial" w:cs="Arial"/>
        </w:rPr>
        <w:t xml:space="preserve">En cumplimiento con la designación </w:t>
      </w:r>
      <w:r w:rsidR="004F2394" w:rsidRPr="00392EE9">
        <w:rPr>
          <w:rFonts w:ascii="Arial" w:hAnsi="Arial" w:cs="Arial"/>
        </w:rPr>
        <w:t>de</w:t>
      </w:r>
      <w:r w:rsidRPr="00392EE9">
        <w:rPr>
          <w:rFonts w:ascii="Arial" w:hAnsi="Arial" w:cs="Arial"/>
        </w:rPr>
        <w:t xml:space="preserve"> la Mesa Directiva de la Corporación, mediante correo electrónico el día </w:t>
      </w:r>
      <w:r w:rsidR="00F8033D" w:rsidRPr="00392EE9">
        <w:rPr>
          <w:rFonts w:ascii="Arial" w:hAnsi="Arial" w:cs="Arial"/>
        </w:rPr>
        <w:t>27</w:t>
      </w:r>
      <w:r w:rsidRPr="00392EE9">
        <w:rPr>
          <w:rFonts w:ascii="Arial" w:hAnsi="Arial" w:cs="Arial"/>
        </w:rPr>
        <w:t xml:space="preserve"> de </w:t>
      </w:r>
      <w:r w:rsidR="00C9558A" w:rsidRPr="00392EE9">
        <w:rPr>
          <w:rFonts w:ascii="Arial" w:hAnsi="Arial" w:cs="Arial"/>
        </w:rPr>
        <w:t>ener</w:t>
      </w:r>
      <w:r w:rsidR="00DB5EA4" w:rsidRPr="00392EE9">
        <w:rPr>
          <w:rFonts w:ascii="Arial" w:hAnsi="Arial" w:cs="Arial"/>
        </w:rPr>
        <w:t>o</w:t>
      </w:r>
      <w:r w:rsidR="00C9558A" w:rsidRPr="00392EE9">
        <w:rPr>
          <w:rFonts w:ascii="Arial" w:hAnsi="Arial" w:cs="Arial"/>
        </w:rPr>
        <w:t xml:space="preserve"> de 2025</w:t>
      </w:r>
      <w:r w:rsidR="00823FDE" w:rsidRPr="00392EE9">
        <w:rPr>
          <w:rFonts w:ascii="Arial" w:hAnsi="Arial" w:cs="Arial"/>
        </w:rPr>
        <w:t xml:space="preserve"> la Secretaría General mediante documento Cordis 2025IE1749 del 27 de enero de 2025 nos designó </w:t>
      </w:r>
      <w:r w:rsidRPr="00392EE9">
        <w:rPr>
          <w:rFonts w:ascii="Arial" w:hAnsi="Arial" w:cs="Arial"/>
        </w:rPr>
        <w:t>como ponente</w:t>
      </w:r>
      <w:r w:rsidR="004F2394" w:rsidRPr="00392EE9">
        <w:rPr>
          <w:rFonts w:ascii="Arial" w:hAnsi="Arial" w:cs="Arial"/>
        </w:rPr>
        <w:t>s</w:t>
      </w:r>
      <w:r w:rsidRPr="00392EE9">
        <w:rPr>
          <w:rFonts w:ascii="Arial" w:hAnsi="Arial" w:cs="Arial"/>
        </w:rPr>
        <w:t xml:space="preserve"> de</w:t>
      </w:r>
      <w:r w:rsidR="00DB5EA4" w:rsidRPr="00392EE9">
        <w:rPr>
          <w:rFonts w:ascii="Arial" w:hAnsi="Arial" w:cs="Arial"/>
        </w:rPr>
        <w:t xml:space="preserve">l </w:t>
      </w:r>
      <w:r w:rsidRPr="00392EE9">
        <w:rPr>
          <w:rFonts w:ascii="Arial" w:hAnsi="Arial" w:cs="Arial"/>
        </w:rPr>
        <w:t xml:space="preserve">Proyecto de Acuerdo No. </w:t>
      </w:r>
      <w:r w:rsidR="00883C71" w:rsidRPr="00392EE9">
        <w:rPr>
          <w:rFonts w:ascii="Arial" w:hAnsi="Arial" w:cs="Arial"/>
          <w:i/>
          <w:u w:val="single"/>
        </w:rPr>
        <w:t>198</w:t>
      </w:r>
      <w:r w:rsidR="00DB5EA4" w:rsidRPr="00392EE9">
        <w:rPr>
          <w:rFonts w:ascii="Arial" w:hAnsi="Arial" w:cs="Arial"/>
          <w:i/>
          <w:u w:val="single"/>
        </w:rPr>
        <w:t xml:space="preserve"> de 202</w:t>
      </w:r>
      <w:r w:rsidR="005F1F2C" w:rsidRPr="00392EE9">
        <w:rPr>
          <w:rFonts w:ascii="Arial" w:hAnsi="Arial" w:cs="Arial"/>
          <w:i/>
          <w:u w:val="single"/>
        </w:rPr>
        <w:t>5</w:t>
      </w:r>
      <w:r w:rsidR="00DB5EA4" w:rsidRPr="00392EE9">
        <w:rPr>
          <w:rFonts w:ascii="Arial" w:hAnsi="Arial" w:cs="Arial"/>
          <w:i/>
          <w:u w:val="single"/>
        </w:rPr>
        <w:t>, “</w:t>
      </w:r>
      <w:r w:rsidR="00883C71" w:rsidRPr="00392EE9">
        <w:rPr>
          <w:rFonts w:ascii="Arial" w:hAnsi="Arial" w:cs="Arial"/>
          <w:i/>
          <w:u w:val="single"/>
        </w:rPr>
        <w:t>Por medio del cual se promueve el diseño e implementación de estrategias intersectoriales y de cultura ciudadana para la adecuada disposición y aprovechamiento de excrementos de mascotas en el espacio público en Bogotá”</w:t>
      </w:r>
      <w:r w:rsidR="00823FDE" w:rsidRPr="00392EE9">
        <w:rPr>
          <w:rFonts w:ascii="Arial" w:hAnsi="Arial" w:cs="Arial"/>
          <w:i/>
          <w:u w:val="single"/>
        </w:rPr>
        <w:t>,</w:t>
      </w:r>
      <w:r w:rsidR="00883C71" w:rsidRPr="00392EE9">
        <w:rPr>
          <w:rFonts w:ascii="Arial" w:hAnsi="Arial" w:cs="Arial"/>
          <w:b/>
          <w:i/>
        </w:rPr>
        <w:t xml:space="preserve"> </w:t>
      </w:r>
      <w:r w:rsidR="00823FDE" w:rsidRPr="00392EE9">
        <w:rPr>
          <w:rFonts w:ascii="Arial" w:hAnsi="Arial" w:cs="Arial"/>
        </w:rPr>
        <w:t xml:space="preserve">razón por la cual </w:t>
      </w:r>
      <w:r w:rsidR="004F2394" w:rsidRPr="00392EE9">
        <w:rPr>
          <w:rFonts w:ascii="Arial" w:hAnsi="Arial" w:cs="Arial"/>
        </w:rPr>
        <w:t>n</w:t>
      </w:r>
      <w:r w:rsidR="000B34A9" w:rsidRPr="00392EE9">
        <w:rPr>
          <w:rFonts w:ascii="Arial" w:hAnsi="Arial" w:cs="Arial"/>
        </w:rPr>
        <w:t>os</w:t>
      </w:r>
      <w:r w:rsidRPr="00392EE9">
        <w:rPr>
          <w:rFonts w:ascii="Arial" w:hAnsi="Arial" w:cs="Arial"/>
        </w:rPr>
        <w:t xml:space="preserve"> permit</w:t>
      </w:r>
      <w:r w:rsidR="000B34A9" w:rsidRPr="00392EE9">
        <w:rPr>
          <w:rFonts w:ascii="Arial" w:hAnsi="Arial" w:cs="Arial"/>
        </w:rPr>
        <w:t>imos</w:t>
      </w:r>
      <w:r w:rsidRPr="00392EE9">
        <w:rPr>
          <w:rFonts w:ascii="Arial" w:hAnsi="Arial" w:cs="Arial"/>
        </w:rPr>
        <w:t xml:space="preserve"> rendir </w:t>
      </w:r>
      <w:r w:rsidR="000B34A9" w:rsidRPr="00392EE9">
        <w:rPr>
          <w:rFonts w:ascii="Arial" w:hAnsi="Arial" w:cs="Arial"/>
          <w:b/>
        </w:rPr>
        <w:t>PONENCIA POSITIVA CONJUNTA</w:t>
      </w:r>
      <w:r w:rsidR="00823FDE" w:rsidRPr="00392EE9">
        <w:rPr>
          <w:rFonts w:ascii="Arial" w:hAnsi="Arial" w:cs="Arial"/>
          <w:b/>
        </w:rPr>
        <w:t xml:space="preserve"> CON MODIFICACIONES</w:t>
      </w:r>
      <w:r w:rsidR="000B34A9" w:rsidRPr="00392EE9">
        <w:rPr>
          <w:rFonts w:ascii="Arial" w:hAnsi="Arial" w:cs="Arial"/>
        </w:rPr>
        <w:t xml:space="preserve"> </w:t>
      </w:r>
      <w:r w:rsidRPr="00392EE9">
        <w:rPr>
          <w:rFonts w:ascii="Arial" w:hAnsi="Arial" w:cs="Arial"/>
        </w:rPr>
        <w:t>en los términos del Artículo 71 del Acuerdo 741 de 2019 modificado por el Acuerdo 837 de 2022. “</w:t>
      </w:r>
      <w:r w:rsidRPr="00392EE9">
        <w:rPr>
          <w:rFonts w:ascii="Arial" w:hAnsi="Arial" w:cs="Arial"/>
          <w:i/>
        </w:rPr>
        <w:t>Por el cual se expide el reglamento interno del Concejo de Bogotá, Distrito Capital</w:t>
      </w:r>
      <w:r w:rsidRPr="00392EE9">
        <w:rPr>
          <w:rFonts w:ascii="Arial" w:hAnsi="Arial" w:cs="Arial"/>
        </w:rPr>
        <w:t>”.</w:t>
      </w:r>
    </w:p>
    <w:p w14:paraId="012E35AF" w14:textId="60A4FF18" w:rsidR="00C10D77" w:rsidRPr="00392EE9" w:rsidRDefault="00C10D77" w:rsidP="000A0867">
      <w:pPr>
        <w:shd w:val="clear" w:color="auto" w:fill="FFFFFF"/>
        <w:jc w:val="both"/>
        <w:rPr>
          <w:rFonts w:ascii="Arial" w:hAnsi="Arial" w:cs="Arial"/>
          <w:i/>
          <w:u w:val="single"/>
        </w:rPr>
      </w:pPr>
    </w:p>
    <w:p w14:paraId="64CE2282" w14:textId="76AB81A2" w:rsidR="00C10D77" w:rsidRPr="00392EE9" w:rsidRDefault="00A4094E" w:rsidP="000A0867">
      <w:pPr>
        <w:shd w:val="clear" w:color="auto" w:fill="FFFFFF"/>
        <w:jc w:val="both"/>
        <w:rPr>
          <w:rFonts w:ascii="Arial" w:hAnsi="Arial" w:cs="Arial"/>
        </w:rPr>
      </w:pPr>
      <w:r w:rsidRPr="00392EE9">
        <w:rPr>
          <w:rFonts w:ascii="Arial" w:hAnsi="Arial" w:cs="Arial"/>
        </w:rPr>
        <w:t>Cordialmente,</w:t>
      </w:r>
    </w:p>
    <w:p w14:paraId="530ECE50" w14:textId="2C9917B1" w:rsidR="00C10D77" w:rsidRPr="00392EE9" w:rsidRDefault="00C10D77" w:rsidP="000A0867">
      <w:pPr>
        <w:shd w:val="clear" w:color="auto" w:fill="FFFFFF"/>
        <w:rPr>
          <w:rFonts w:ascii="Arial" w:hAnsi="Arial" w:cs="Arial"/>
          <w:b/>
        </w:rPr>
      </w:pPr>
    </w:p>
    <w:p w14:paraId="7A0DA661" w14:textId="30B2FC9E" w:rsidR="005A758E" w:rsidRPr="00392EE9" w:rsidRDefault="005A758E" w:rsidP="000A0867">
      <w:pPr>
        <w:shd w:val="clear" w:color="auto" w:fill="FFFFFF"/>
        <w:rPr>
          <w:rFonts w:ascii="Arial" w:hAnsi="Arial" w:cs="Arial"/>
          <w:b/>
        </w:rPr>
      </w:pPr>
    </w:p>
    <w:p w14:paraId="78B4D6D7" w14:textId="558DFA36" w:rsidR="005A758E" w:rsidRPr="00392EE9" w:rsidRDefault="005A758E" w:rsidP="000A0867">
      <w:pPr>
        <w:shd w:val="clear" w:color="auto" w:fill="FFFFFF"/>
        <w:rPr>
          <w:rFonts w:ascii="Arial" w:hAnsi="Arial" w:cs="Arial"/>
          <w:b/>
        </w:rPr>
      </w:pPr>
    </w:p>
    <w:p w14:paraId="4CA2DCD5" w14:textId="7A712A6D" w:rsidR="005A758E" w:rsidRPr="00392EE9" w:rsidRDefault="005A758E" w:rsidP="000A0867">
      <w:pPr>
        <w:shd w:val="clear" w:color="auto" w:fill="FFFFFF"/>
        <w:rPr>
          <w:rFonts w:ascii="Arial" w:hAnsi="Arial" w:cs="Arial"/>
          <w:b/>
        </w:rPr>
      </w:pPr>
    </w:p>
    <w:p w14:paraId="1EFEB26B" w14:textId="30AD9925" w:rsidR="00C10D77" w:rsidRPr="00392EE9" w:rsidRDefault="006320DB" w:rsidP="000A0867">
      <w:pPr>
        <w:shd w:val="clear" w:color="auto" w:fill="FFFFFF"/>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14:paraId="2C0F80F3" w14:textId="74EEE437" w:rsidR="00911F12" w:rsidRPr="00392EE9" w:rsidRDefault="005F1F2C" w:rsidP="000A0867">
      <w:pPr>
        <w:shd w:val="clear" w:color="auto" w:fill="FFFFFF"/>
        <w:rPr>
          <w:rFonts w:ascii="Arial" w:hAnsi="Arial" w:cs="Arial"/>
        </w:rPr>
      </w:pPr>
      <w:r w:rsidRPr="00392EE9">
        <w:rPr>
          <w:rFonts w:ascii="Arial" w:eastAsia="Calibri" w:hAnsi="Arial" w:cs="Arial"/>
          <w:b/>
          <w:color w:val="000000" w:themeColor="text1"/>
        </w:rPr>
        <w:t>ROLANDO GONZÁLEZ GARCÍA</w:t>
      </w:r>
      <w:r w:rsidR="00911F12" w:rsidRPr="00392EE9">
        <w:rPr>
          <w:rFonts w:ascii="Arial" w:hAnsi="Arial" w:cs="Arial"/>
          <w:b/>
        </w:rPr>
        <w:t xml:space="preserve"> </w:t>
      </w:r>
      <w:r w:rsidR="00911F12" w:rsidRPr="00392EE9">
        <w:rPr>
          <w:rFonts w:ascii="Arial" w:hAnsi="Arial" w:cs="Arial"/>
          <w:b/>
        </w:rPr>
        <w:tab/>
      </w:r>
      <w:r w:rsidR="00883C71" w:rsidRPr="00392EE9">
        <w:rPr>
          <w:rFonts w:ascii="Arial" w:hAnsi="Arial" w:cs="Arial"/>
          <w:b/>
        </w:rPr>
        <w:t>HUMBERTO RAFAEL AMÍN MARTELO</w:t>
      </w:r>
      <w:r w:rsidR="00A4094E" w:rsidRPr="00392EE9">
        <w:rPr>
          <w:rFonts w:ascii="Arial" w:hAnsi="Arial" w:cs="Arial"/>
          <w:b/>
        </w:rPr>
        <w:t xml:space="preserve">   </w:t>
      </w:r>
      <w:r w:rsidR="00A4094E" w:rsidRPr="00392EE9">
        <w:rPr>
          <w:rFonts w:ascii="Arial" w:hAnsi="Arial" w:cs="Arial"/>
        </w:rPr>
        <w:t>Concejal de Bogotá D.C.</w:t>
      </w:r>
      <w:r w:rsidR="00911F12" w:rsidRPr="00392EE9">
        <w:rPr>
          <w:rFonts w:ascii="Arial" w:hAnsi="Arial" w:cs="Arial"/>
        </w:rPr>
        <w:tab/>
      </w:r>
      <w:r w:rsidR="00911F12" w:rsidRPr="00392EE9">
        <w:rPr>
          <w:rFonts w:ascii="Arial" w:hAnsi="Arial" w:cs="Arial"/>
        </w:rPr>
        <w:tab/>
      </w:r>
      <w:r w:rsidR="00911F12" w:rsidRPr="00392EE9">
        <w:rPr>
          <w:rFonts w:ascii="Arial" w:hAnsi="Arial" w:cs="Arial"/>
        </w:rPr>
        <w:tab/>
        <w:t>Concejal de Bogotá D.C.</w:t>
      </w:r>
    </w:p>
    <w:p w14:paraId="69D2A817" w14:textId="408E293A" w:rsidR="00D04C7C" w:rsidRPr="00392EE9" w:rsidRDefault="00D04C7C" w:rsidP="000A0867">
      <w:pPr>
        <w:shd w:val="clear" w:color="auto" w:fill="FFFFFF"/>
        <w:rPr>
          <w:rFonts w:ascii="Arial" w:hAnsi="Arial" w:cs="Arial"/>
          <w:b/>
        </w:rPr>
      </w:pPr>
      <w:r w:rsidRPr="00392EE9">
        <w:rPr>
          <w:rFonts w:ascii="Arial" w:hAnsi="Arial" w:cs="Arial"/>
        </w:rPr>
        <w:t xml:space="preserve">Ponente Coordinador </w:t>
      </w:r>
      <w:r w:rsidRPr="00392EE9">
        <w:rPr>
          <w:rFonts w:ascii="Arial" w:hAnsi="Arial" w:cs="Arial"/>
        </w:rPr>
        <w:tab/>
      </w:r>
      <w:r w:rsidRPr="00392EE9">
        <w:rPr>
          <w:rFonts w:ascii="Arial" w:hAnsi="Arial" w:cs="Arial"/>
        </w:rPr>
        <w:tab/>
      </w:r>
      <w:r w:rsidRPr="00392EE9">
        <w:rPr>
          <w:rFonts w:ascii="Arial" w:hAnsi="Arial" w:cs="Arial"/>
        </w:rPr>
        <w:tab/>
        <w:t xml:space="preserve">Ponente </w:t>
      </w:r>
    </w:p>
    <w:p w14:paraId="518774F0" w14:textId="77777777" w:rsidR="00E75632" w:rsidRPr="00392EE9" w:rsidRDefault="00A4094E" w:rsidP="000A0867">
      <w:pPr>
        <w:shd w:val="clear" w:color="auto" w:fill="FFFFFF"/>
        <w:rPr>
          <w:rFonts w:ascii="Arial" w:hAnsi="Arial" w:cs="Arial"/>
        </w:rPr>
      </w:pPr>
      <w:r w:rsidRPr="00392EE9">
        <w:rPr>
          <w:rFonts w:ascii="Arial" w:hAnsi="Arial" w:cs="Arial"/>
        </w:rPr>
        <w:tab/>
      </w:r>
      <w:r w:rsidRPr="00392EE9">
        <w:rPr>
          <w:rFonts w:ascii="Arial" w:hAnsi="Arial" w:cs="Arial"/>
        </w:rPr>
        <w:tab/>
      </w:r>
      <w:r w:rsidRPr="00392EE9">
        <w:rPr>
          <w:rFonts w:ascii="Arial" w:hAnsi="Arial" w:cs="Arial"/>
        </w:rPr>
        <w:tab/>
      </w:r>
    </w:p>
    <w:p w14:paraId="549DFB52" w14:textId="77777777" w:rsidR="00E75632" w:rsidRPr="00392EE9" w:rsidRDefault="00E75632" w:rsidP="000A0867">
      <w:pPr>
        <w:shd w:val="clear" w:color="auto" w:fill="FFFFFF"/>
        <w:rPr>
          <w:rFonts w:ascii="Arial" w:hAnsi="Arial" w:cs="Arial"/>
        </w:rPr>
      </w:pPr>
    </w:p>
    <w:p w14:paraId="4BBF545A" w14:textId="77777777" w:rsidR="00E75632" w:rsidRPr="00392EE9" w:rsidRDefault="00E75632" w:rsidP="000A0867">
      <w:pPr>
        <w:shd w:val="clear" w:color="auto" w:fill="FFFFFF"/>
        <w:rPr>
          <w:rFonts w:ascii="Arial" w:hAnsi="Arial" w:cs="Arial"/>
        </w:rPr>
      </w:pPr>
    </w:p>
    <w:p w14:paraId="0613D931" w14:textId="77777777" w:rsidR="00E75632" w:rsidRPr="00392EE9" w:rsidRDefault="00E75632" w:rsidP="000A0867">
      <w:pPr>
        <w:shd w:val="clear" w:color="auto" w:fill="FFFFFF"/>
        <w:rPr>
          <w:rFonts w:ascii="Arial" w:hAnsi="Arial" w:cs="Arial"/>
        </w:rPr>
      </w:pPr>
    </w:p>
    <w:p w14:paraId="427FCDC5" w14:textId="77777777" w:rsidR="00E75632" w:rsidRPr="00392EE9" w:rsidRDefault="00E75632" w:rsidP="000A0867">
      <w:pPr>
        <w:shd w:val="clear" w:color="auto" w:fill="FFFFFF"/>
        <w:rPr>
          <w:rFonts w:ascii="Arial" w:hAnsi="Arial" w:cs="Arial"/>
        </w:rPr>
      </w:pPr>
    </w:p>
    <w:p w14:paraId="4D272D85" w14:textId="77777777" w:rsidR="001F2342" w:rsidRPr="00392EE9" w:rsidRDefault="001F2342" w:rsidP="000A0867">
      <w:pPr>
        <w:shd w:val="clear" w:color="auto" w:fill="FFFFFF"/>
        <w:rPr>
          <w:rFonts w:ascii="Arial" w:hAnsi="Arial" w:cs="Arial"/>
        </w:rPr>
      </w:pPr>
    </w:p>
    <w:p w14:paraId="68673907" w14:textId="77777777" w:rsidR="00E65516" w:rsidRPr="00392EE9" w:rsidRDefault="00E65516" w:rsidP="000A0867">
      <w:pPr>
        <w:shd w:val="clear" w:color="auto" w:fill="FFFFFF"/>
        <w:rPr>
          <w:rFonts w:ascii="Arial" w:hAnsi="Arial" w:cs="Arial"/>
        </w:rPr>
      </w:pPr>
    </w:p>
    <w:p w14:paraId="5B03A45F" w14:textId="58A52197" w:rsidR="00E65516" w:rsidRPr="00392EE9" w:rsidRDefault="00E65516" w:rsidP="000A0867">
      <w:pPr>
        <w:shd w:val="clear" w:color="auto" w:fill="FFFFFF"/>
        <w:jc w:val="center"/>
        <w:rPr>
          <w:rFonts w:ascii="Arial" w:hAnsi="Arial" w:cs="Arial"/>
          <w:b/>
        </w:rPr>
      </w:pPr>
      <w:r w:rsidRPr="00392EE9">
        <w:rPr>
          <w:rFonts w:ascii="Arial" w:hAnsi="Arial" w:cs="Arial"/>
          <w:b/>
        </w:rPr>
        <w:t>PONENCIA PARA PRIMER DEBATE</w:t>
      </w:r>
    </w:p>
    <w:p w14:paraId="5206822F" w14:textId="322813B2" w:rsidR="00392EE9" w:rsidRPr="00392EE9" w:rsidRDefault="00392EE9" w:rsidP="000A0867">
      <w:pPr>
        <w:shd w:val="clear" w:color="auto" w:fill="FFFFFF"/>
        <w:jc w:val="center"/>
        <w:rPr>
          <w:rFonts w:ascii="Arial" w:hAnsi="Arial" w:cs="Arial"/>
          <w:b/>
        </w:rPr>
      </w:pPr>
    </w:p>
    <w:p w14:paraId="46886E41" w14:textId="77777777" w:rsidR="00392EE9" w:rsidRPr="00392EE9" w:rsidRDefault="00392EE9" w:rsidP="000A0867">
      <w:pPr>
        <w:shd w:val="clear" w:color="auto" w:fill="FFFFFF"/>
        <w:jc w:val="center"/>
        <w:rPr>
          <w:rFonts w:ascii="Arial" w:hAnsi="Arial" w:cs="Arial"/>
          <w:b/>
        </w:rPr>
      </w:pPr>
    </w:p>
    <w:p w14:paraId="35C5C0C1" w14:textId="5EBD273B" w:rsidR="00E65516" w:rsidRPr="00392EE9" w:rsidRDefault="00E65516" w:rsidP="000A0867">
      <w:pPr>
        <w:shd w:val="clear" w:color="auto" w:fill="FFFFFF"/>
        <w:jc w:val="center"/>
        <w:rPr>
          <w:rFonts w:ascii="Arial" w:hAnsi="Arial" w:cs="Arial"/>
          <w:b/>
        </w:rPr>
      </w:pPr>
      <w:r w:rsidRPr="00392EE9">
        <w:rPr>
          <w:rFonts w:ascii="Arial" w:hAnsi="Arial" w:cs="Arial"/>
          <w:b/>
        </w:rPr>
        <w:t xml:space="preserve">PROYECTO DE ACUERDO No. </w:t>
      </w:r>
      <w:r w:rsidR="00883C71" w:rsidRPr="00392EE9">
        <w:rPr>
          <w:rFonts w:ascii="Arial" w:hAnsi="Arial" w:cs="Arial"/>
          <w:b/>
        </w:rPr>
        <w:t>198</w:t>
      </w:r>
      <w:r w:rsidRPr="00392EE9">
        <w:rPr>
          <w:rFonts w:ascii="Arial" w:hAnsi="Arial" w:cs="Arial"/>
          <w:b/>
        </w:rPr>
        <w:t xml:space="preserve"> de 202</w:t>
      </w:r>
      <w:r w:rsidR="005F1F2C" w:rsidRPr="00392EE9">
        <w:rPr>
          <w:rFonts w:ascii="Arial" w:hAnsi="Arial" w:cs="Arial"/>
          <w:b/>
        </w:rPr>
        <w:t>5</w:t>
      </w:r>
    </w:p>
    <w:p w14:paraId="1996DA54" w14:textId="4B427E77" w:rsidR="00392EE9" w:rsidRPr="00392EE9" w:rsidRDefault="00392EE9" w:rsidP="000A0867">
      <w:pPr>
        <w:shd w:val="clear" w:color="auto" w:fill="FFFFFF"/>
        <w:jc w:val="center"/>
        <w:rPr>
          <w:rFonts w:ascii="Arial" w:hAnsi="Arial" w:cs="Arial"/>
          <w:b/>
        </w:rPr>
      </w:pPr>
    </w:p>
    <w:p w14:paraId="50FA6CAD" w14:textId="77777777" w:rsidR="00392EE9" w:rsidRPr="00392EE9" w:rsidRDefault="00392EE9" w:rsidP="000A0867">
      <w:pPr>
        <w:shd w:val="clear" w:color="auto" w:fill="FFFFFF"/>
        <w:jc w:val="center"/>
        <w:rPr>
          <w:rFonts w:ascii="Arial" w:hAnsi="Arial" w:cs="Arial"/>
          <w:b/>
        </w:rPr>
      </w:pPr>
    </w:p>
    <w:p w14:paraId="242F6CD9" w14:textId="6DA64A83" w:rsidR="00C475AD" w:rsidRPr="00392EE9" w:rsidRDefault="00E65516" w:rsidP="00883C71">
      <w:pPr>
        <w:jc w:val="center"/>
        <w:rPr>
          <w:rFonts w:ascii="Arial" w:hAnsi="Arial" w:cs="Arial"/>
          <w:b/>
        </w:rPr>
      </w:pPr>
      <w:r w:rsidRPr="00392EE9">
        <w:rPr>
          <w:rFonts w:ascii="Arial" w:hAnsi="Arial" w:cs="Arial"/>
          <w:b/>
        </w:rPr>
        <w:t>“</w:t>
      </w:r>
      <w:r w:rsidR="00883C71" w:rsidRPr="00392EE9">
        <w:rPr>
          <w:rFonts w:ascii="Arial" w:hAnsi="Arial" w:cs="Arial"/>
          <w:b/>
        </w:rPr>
        <w:t>POR MEDIO DEL CUAL SE PROMUEVE EL DISEÑO E IMPLEMENTACIÓN DE ESTRATEGIAS INTERSECTORIALES Y DE CULTURA CIUDADANA PARA LA ADECUADA DISPOSICIÓN Y APROVECHAMIENTO DE EXCREMENTOS DE MASCOTAS EN EL ESPACIO PÚBLICO EN BOGOTÁ”</w:t>
      </w:r>
    </w:p>
    <w:p w14:paraId="4A6F8BFC" w14:textId="77777777" w:rsidR="00172F0B" w:rsidRPr="00392EE9" w:rsidRDefault="00172F0B" w:rsidP="000A0867">
      <w:pPr>
        <w:shd w:val="clear" w:color="auto" w:fill="FFFFFF"/>
        <w:jc w:val="center"/>
        <w:rPr>
          <w:rFonts w:ascii="Arial" w:hAnsi="Arial" w:cs="Arial"/>
          <w:b/>
        </w:rPr>
      </w:pPr>
    </w:p>
    <w:p w14:paraId="0609A3F8" w14:textId="4B6DFDEC" w:rsidR="00392EE9" w:rsidRDefault="00BB6C0E" w:rsidP="00392EE9">
      <w:pPr>
        <w:pStyle w:val="TDC1"/>
        <w:tabs>
          <w:tab w:val="right" w:leader="dot" w:pos="9062"/>
        </w:tabs>
        <w:jc w:val="both"/>
        <w:rPr>
          <w:rStyle w:val="Hipervnculo"/>
          <w:rFonts w:ascii="Arial" w:hAnsi="Arial" w:cs="Arial"/>
          <w:b/>
          <w:noProof/>
          <w:sz w:val="24"/>
          <w:szCs w:val="24"/>
        </w:rPr>
      </w:pPr>
      <w:r w:rsidRPr="00392EE9">
        <w:rPr>
          <w:rFonts w:ascii="Arial" w:hAnsi="Arial" w:cs="Arial"/>
          <w:b/>
          <w:sz w:val="24"/>
          <w:szCs w:val="24"/>
        </w:rPr>
        <w:fldChar w:fldCharType="begin"/>
      </w:r>
      <w:r w:rsidRPr="00392EE9">
        <w:rPr>
          <w:rFonts w:ascii="Arial" w:hAnsi="Arial" w:cs="Arial"/>
          <w:b/>
          <w:sz w:val="24"/>
          <w:szCs w:val="24"/>
        </w:rPr>
        <w:instrText xml:space="preserve"> TOC \o "1-6" \f \h \z \u </w:instrText>
      </w:r>
      <w:r w:rsidRPr="00392EE9">
        <w:rPr>
          <w:rFonts w:ascii="Arial" w:hAnsi="Arial" w:cs="Arial"/>
          <w:b/>
          <w:sz w:val="24"/>
          <w:szCs w:val="24"/>
        </w:rPr>
        <w:fldChar w:fldCharType="separate"/>
      </w:r>
      <w:hyperlink w:anchor="_Toc189558826" w:history="1">
        <w:r w:rsidR="00392EE9" w:rsidRPr="00392EE9">
          <w:rPr>
            <w:rStyle w:val="Hipervnculo"/>
            <w:rFonts w:ascii="Arial" w:hAnsi="Arial" w:cs="Arial"/>
            <w:b/>
            <w:noProof/>
            <w:sz w:val="24"/>
            <w:szCs w:val="24"/>
          </w:rPr>
          <w:t>1. OBJETO DEL PROYECTO DE ACUERDO</w:t>
        </w:r>
        <w:r w:rsidR="00392EE9" w:rsidRPr="00392EE9">
          <w:rPr>
            <w:rFonts w:ascii="Arial" w:hAnsi="Arial" w:cs="Arial"/>
            <w:b/>
            <w:noProof/>
            <w:webHidden/>
            <w:sz w:val="24"/>
            <w:szCs w:val="24"/>
          </w:rPr>
          <w:tab/>
        </w:r>
        <w:r w:rsidR="00392EE9" w:rsidRPr="00392EE9">
          <w:rPr>
            <w:rFonts w:ascii="Arial" w:hAnsi="Arial" w:cs="Arial"/>
            <w:b/>
            <w:noProof/>
            <w:webHidden/>
            <w:sz w:val="24"/>
            <w:szCs w:val="24"/>
          </w:rPr>
          <w:fldChar w:fldCharType="begin"/>
        </w:r>
        <w:r w:rsidR="00392EE9" w:rsidRPr="00392EE9">
          <w:rPr>
            <w:rFonts w:ascii="Arial" w:hAnsi="Arial" w:cs="Arial"/>
            <w:b/>
            <w:noProof/>
            <w:webHidden/>
            <w:sz w:val="24"/>
            <w:szCs w:val="24"/>
          </w:rPr>
          <w:instrText xml:space="preserve"> PAGEREF _Toc189558826 \h </w:instrText>
        </w:r>
        <w:r w:rsidR="00392EE9" w:rsidRPr="00392EE9">
          <w:rPr>
            <w:rFonts w:ascii="Arial" w:hAnsi="Arial" w:cs="Arial"/>
            <w:b/>
            <w:noProof/>
            <w:webHidden/>
            <w:sz w:val="24"/>
            <w:szCs w:val="24"/>
          </w:rPr>
        </w:r>
        <w:r w:rsidR="00392EE9" w:rsidRPr="00392EE9">
          <w:rPr>
            <w:rFonts w:ascii="Arial" w:hAnsi="Arial" w:cs="Arial"/>
            <w:b/>
            <w:noProof/>
            <w:webHidden/>
            <w:sz w:val="24"/>
            <w:szCs w:val="24"/>
          </w:rPr>
          <w:fldChar w:fldCharType="separate"/>
        </w:r>
        <w:r w:rsidR="00A0298D">
          <w:rPr>
            <w:rFonts w:ascii="Arial" w:hAnsi="Arial" w:cs="Arial"/>
            <w:b/>
            <w:noProof/>
            <w:webHidden/>
            <w:sz w:val="24"/>
            <w:szCs w:val="24"/>
          </w:rPr>
          <w:t>3</w:t>
        </w:r>
        <w:r w:rsidR="00392EE9" w:rsidRPr="00392EE9">
          <w:rPr>
            <w:rFonts w:ascii="Arial" w:hAnsi="Arial" w:cs="Arial"/>
            <w:b/>
            <w:noProof/>
            <w:webHidden/>
            <w:sz w:val="24"/>
            <w:szCs w:val="24"/>
          </w:rPr>
          <w:fldChar w:fldCharType="end"/>
        </w:r>
      </w:hyperlink>
    </w:p>
    <w:p w14:paraId="3E91B10F" w14:textId="77777777" w:rsidR="00392EE9" w:rsidRPr="00392EE9" w:rsidRDefault="00392EE9" w:rsidP="00392EE9">
      <w:pPr>
        <w:rPr>
          <w:noProof/>
          <w:lang w:val="es-CO" w:eastAsia="es-CO"/>
        </w:rPr>
      </w:pPr>
    </w:p>
    <w:p w14:paraId="3CEA5ADE" w14:textId="49C2D508" w:rsidR="00392EE9" w:rsidRPr="005556C8" w:rsidRDefault="00392EE9" w:rsidP="00392EE9">
      <w:pPr>
        <w:rPr>
          <w:rStyle w:val="Hipervnculo"/>
          <w:rFonts w:ascii="Arial" w:eastAsiaTheme="minorEastAsia" w:hAnsi="Arial" w:cs="Arial"/>
          <w:b/>
          <w:noProof/>
          <w:color w:val="auto"/>
          <w:u w:val="none"/>
        </w:rPr>
      </w:pPr>
      <w:r w:rsidRPr="005556C8">
        <w:rPr>
          <w:rStyle w:val="Hipervnculo"/>
          <w:rFonts w:ascii="Arial" w:eastAsiaTheme="minorEastAsia" w:hAnsi="Arial" w:cs="Arial"/>
          <w:b/>
          <w:noProof/>
          <w:color w:val="auto"/>
          <w:u w:val="none"/>
        </w:rPr>
        <w:t>1.1. ANTECEDENTES DE LA INICIATIVA</w:t>
      </w:r>
      <w:r w:rsidR="005556C8">
        <w:rPr>
          <w:rStyle w:val="Hipervnculo"/>
          <w:rFonts w:ascii="Arial" w:eastAsiaTheme="minorEastAsia" w:hAnsi="Arial" w:cs="Arial"/>
          <w:b/>
          <w:noProof/>
          <w:color w:val="auto"/>
          <w:u w:val="none"/>
        </w:rPr>
        <w:t>……………………………………………….4</w:t>
      </w:r>
    </w:p>
    <w:p w14:paraId="768843C1" w14:textId="77777777" w:rsidR="00392EE9" w:rsidRPr="00392EE9" w:rsidRDefault="00392EE9" w:rsidP="00392EE9">
      <w:pPr>
        <w:rPr>
          <w:noProof/>
          <w:lang w:val="es-CO" w:eastAsia="es-CO"/>
        </w:rPr>
      </w:pPr>
    </w:p>
    <w:p w14:paraId="3AE4092E" w14:textId="11258DB3" w:rsidR="00392EE9" w:rsidRDefault="00870E51" w:rsidP="00392EE9">
      <w:pPr>
        <w:pStyle w:val="TDC1"/>
        <w:tabs>
          <w:tab w:val="right" w:leader="dot" w:pos="9062"/>
        </w:tabs>
        <w:jc w:val="both"/>
        <w:rPr>
          <w:rStyle w:val="Hipervnculo"/>
          <w:rFonts w:ascii="Arial" w:hAnsi="Arial" w:cs="Arial"/>
          <w:b/>
          <w:noProof/>
          <w:sz w:val="24"/>
          <w:szCs w:val="24"/>
        </w:rPr>
      </w:pPr>
      <w:hyperlink w:anchor="_Toc189558827" w:history="1">
        <w:r w:rsidR="00392EE9" w:rsidRPr="00392EE9">
          <w:rPr>
            <w:rStyle w:val="Hipervnculo"/>
            <w:rFonts w:ascii="Arial" w:hAnsi="Arial" w:cs="Arial"/>
            <w:b/>
            <w:noProof/>
            <w:sz w:val="24"/>
            <w:szCs w:val="24"/>
          </w:rPr>
          <w:t>1.2. JUSTIFICACIÓN DE LA INICIATIVA POR PARTE DEL AUTOR</w:t>
        </w:r>
        <w:r w:rsidR="00392EE9" w:rsidRPr="00392EE9">
          <w:rPr>
            <w:rFonts w:ascii="Arial" w:hAnsi="Arial" w:cs="Arial"/>
            <w:b/>
            <w:noProof/>
            <w:webHidden/>
            <w:sz w:val="24"/>
            <w:szCs w:val="24"/>
          </w:rPr>
          <w:tab/>
        </w:r>
        <w:r w:rsidR="00392EE9" w:rsidRPr="00392EE9">
          <w:rPr>
            <w:rFonts w:ascii="Arial" w:hAnsi="Arial" w:cs="Arial"/>
            <w:b/>
            <w:noProof/>
            <w:webHidden/>
            <w:sz w:val="24"/>
            <w:szCs w:val="24"/>
          </w:rPr>
          <w:fldChar w:fldCharType="begin"/>
        </w:r>
        <w:r w:rsidR="00392EE9" w:rsidRPr="00392EE9">
          <w:rPr>
            <w:rFonts w:ascii="Arial" w:hAnsi="Arial" w:cs="Arial"/>
            <w:b/>
            <w:noProof/>
            <w:webHidden/>
            <w:sz w:val="24"/>
            <w:szCs w:val="24"/>
          </w:rPr>
          <w:instrText xml:space="preserve"> PAGEREF _Toc189558827 \h </w:instrText>
        </w:r>
        <w:r w:rsidR="00392EE9" w:rsidRPr="00392EE9">
          <w:rPr>
            <w:rFonts w:ascii="Arial" w:hAnsi="Arial" w:cs="Arial"/>
            <w:b/>
            <w:noProof/>
            <w:webHidden/>
            <w:sz w:val="24"/>
            <w:szCs w:val="24"/>
          </w:rPr>
        </w:r>
        <w:r w:rsidR="00392EE9" w:rsidRPr="00392EE9">
          <w:rPr>
            <w:rFonts w:ascii="Arial" w:hAnsi="Arial" w:cs="Arial"/>
            <w:b/>
            <w:noProof/>
            <w:webHidden/>
            <w:sz w:val="24"/>
            <w:szCs w:val="24"/>
          </w:rPr>
          <w:fldChar w:fldCharType="separate"/>
        </w:r>
        <w:r w:rsidR="00A0298D">
          <w:rPr>
            <w:rFonts w:ascii="Arial" w:hAnsi="Arial" w:cs="Arial"/>
            <w:b/>
            <w:noProof/>
            <w:webHidden/>
            <w:sz w:val="24"/>
            <w:szCs w:val="24"/>
          </w:rPr>
          <w:t>4</w:t>
        </w:r>
        <w:r w:rsidR="00392EE9" w:rsidRPr="00392EE9">
          <w:rPr>
            <w:rFonts w:ascii="Arial" w:hAnsi="Arial" w:cs="Arial"/>
            <w:b/>
            <w:noProof/>
            <w:webHidden/>
            <w:sz w:val="24"/>
            <w:szCs w:val="24"/>
          </w:rPr>
          <w:fldChar w:fldCharType="end"/>
        </w:r>
      </w:hyperlink>
    </w:p>
    <w:p w14:paraId="534C3597" w14:textId="77777777" w:rsidR="00392EE9" w:rsidRPr="00392EE9" w:rsidRDefault="00392EE9" w:rsidP="00392EE9">
      <w:pPr>
        <w:rPr>
          <w:noProof/>
          <w:lang w:val="es-CO" w:eastAsia="es-CO"/>
        </w:rPr>
      </w:pPr>
    </w:p>
    <w:p w14:paraId="59410A5E" w14:textId="7E3D5126" w:rsidR="00392EE9" w:rsidRDefault="00870E51" w:rsidP="00392EE9">
      <w:pPr>
        <w:pStyle w:val="TDC2"/>
        <w:tabs>
          <w:tab w:val="right" w:leader="dot" w:pos="9062"/>
        </w:tabs>
        <w:ind w:left="0"/>
        <w:jc w:val="both"/>
        <w:rPr>
          <w:rStyle w:val="Hipervnculo"/>
          <w:rFonts w:ascii="Arial" w:hAnsi="Arial" w:cs="Arial"/>
          <w:b/>
          <w:noProof/>
          <w:sz w:val="24"/>
          <w:szCs w:val="24"/>
        </w:rPr>
      </w:pPr>
      <w:hyperlink w:anchor="_Toc189558828" w:history="1">
        <w:r w:rsidR="00392EE9" w:rsidRPr="00392EE9">
          <w:rPr>
            <w:rStyle w:val="Hipervnculo"/>
            <w:rFonts w:ascii="Arial" w:hAnsi="Arial" w:cs="Arial"/>
            <w:b/>
            <w:noProof/>
            <w:sz w:val="24"/>
            <w:szCs w:val="24"/>
          </w:rPr>
          <w:t>2. SUSTENTO JURÍDICO DE LA INICIATIVA</w:t>
        </w:r>
        <w:r w:rsidR="00392EE9" w:rsidRPr="00392EE9">
          <w:rPr>
            <w:rFonts w:ascii="Arial" w:hAnsi="Arial" w:cs="Arial"/>
            <w:b/>
            <w:noProof/>
            <w:webHidden/>
            <w:sz w:val="24"/>
            <w:szCs w:val="24"/>
          </w:rPr>
          <w:tab/>
        </w:r>
        <w:r w:rsidR="00392EE9" w:rsidRPr="00392EE9">
          <w:rPr>
            <w:rFonts w:ascii="Arial" w:hAnsi="Arial" w:cs="Arial"/>
            <w:b/>
            <w:noProof/>
            <w:webHidden/>
            <w:sz w:val="24"/>
            <w:szCs w:val="24"/>
          </w:rPr>
          <w:fldChar w:fldCharType="begin"/>
        </w:r>
        <w:r w:rsidR="00392EE9" w:rsidRPr="00392EE9">
          <w:rPr>
            <w:rFonts w:ascii="Arial" w:hAnsi="Arial" w:cs="Arial"/>
            <w:b/>
            <w:noProof/>
            <w:webHidden/>
            <w:sz w:val="24"/>
            <w:szCs w:val="24"/>
          </w:rPr>
          <w:instrText xml:space="preserve"> PAGEREF _Toc189558828 \h </w:instrText>
        </w:r>
        <w:r w:rsidR="00392EE9" w:rsidRPr="00392EE9">
          <w:rPr>
            <w:rFonts w:ascii="Arial" w:hAnsi="Arial" w:cs="Arial"/>
            <w:b/>
            <w:noProof/>
            <w:webHidden/>
            <w:sz w:val="24"/>
            <w:szCs w:val="24"/>
          </w:rPr>
        </w:r>
        <w:r w:rsidR="00392EE9" w:rsidRPr="00392EE9">
          <w:rPr>
            <w:rFonts w:ascii="Arial" w:hAnsi="Arial" w:cs="Arial"/>
            <w:b/>
            <w:noProof/>
            <w:webHidden/>
            <w:sz w:val="24"/>
            <w:szCs w:val="24"/>
          </w:rPr>
          <w:fldChar w:fldCharType="separate"/>
        </w:r>
        <w:r w:rsidR="00A0298D">
          <w:rPr>
            <w:rFonts w:ascii="Arial" w:hAnsi="Arial" w:cs="Arial"/>
            <w:b/>
            <w:noProof/>
            <w:webHidden/>
            <w:sz w:val="24"/>
            <w:szCs w:val="24"/>
          </w:rPr>
          <w:t>8</w:t>
        </w:r>
        <w:r w:rsidR="00392EE9" w:rsidRPr="00392EE9">
          <w:rPr>
            <w:rFonts w:ascii="Arial" w:hAnsi="Arial" w:cs="Arial"/>
            <w:b/>
            <w:noProof/>
            <w:webHidden/>
            <w:sz w:val="24"/>
            <w:szCs w:val="24"/>
          </w:rPr>
          <w:fldChar w:fldCharType="end"/>
        </w:r>
      </w:hyperlink>
    </w:p>
    <w:p w14:paraId="70FDA33F" w14:textId="77777777" w:rsidR="00392EE9" w:rsidRPr="00392EE9" w:rsidRDefault="00392EE9" w:rsidP="00392EE9">
      <w:pPr>
        <w:rPr>
          <w:noProof/>
          <w:lang w:val="es-CO" w:eastAsia="es-CO"/>
        </w:rPr>
      </w:pPr>
    </w:p>
    <w:p w14:paraId="2F379E21" w14:textId="7F506930" w:rsidR="00392EE9" w:rsidRDefault="00870E51" w:rsidP="00392EE9">
      <w:pPr>
        <w:pStyle w:val="TDC3"/>
        <w:tabs>
          <w:tab w:val="right" w:leader="dot" w:pos="9062"/>
        </w:tabs>
        <w:ind w:left="0"/>
        <w:jc w:val="both"/>
        <w:rPr>
          <w:rStyle w:val="Hipervnculo"/>
          <w:rFonts w:ascii="Arial" w:hAnsi="Arial" w:cs="Arial"/>
          <w:b/>
          <w:noProof/>
          <w:sz w:val="24"/>
          <w:szCs w:val="24"/>
        </w:rPr>
      </w:pPr>
      <w:hyperlink w:anchor="_Toc189558829" w:history="1">
        <w:r w:rsidR="00392EE9" w:rsidRPr="00392EE9">
          <w:rPr>
            <w:rStyle w:val="Hipervnculo"/>
            <w:rFonts w:ascii="Arial" w:hAnsi="Arial" w:cs="Arial"/>
            <w:b/>
            <w:noProof/>
            <w:sz w:val="24"/>
            <w:szCs w:val="24"/>
          </w:rPr>
          <w:t>3. COMPETENCIA DEL CONCEJO DE BOGOTÁ</w:t>
        </w:r>
        <w:r w:rsidR="00392EE9" w:rsidRPr="00392EE9">
          <w:rPr>
            <w:rFonts w:ascii="Arial" w:hAnsi="Arial" w:cs="Arial"/>
            <w:b/>
            <w:noProof/>
            <w:webHidden/>
            <w:sz w:val="24"/>
            <w:szCs w:val="24"/>
          </w:rPr>
          <w:tab/>
        </w:r>
        <w:r w:rsidR="00392EE9" w:rsidRPr="00392EE9">
          <w:rPr>
            <w:rFonts w:ascii="Arial" w:hAnsi="Arial" w:cs="Arial"/>
            <w:b/>
            <w:noProof/>
            <w:webHidden/>
            <w:sz w:val="24"/>
            <w:szCs w:val="24"/>
          </w:rPr>
          <w:fldChar w:fldCharType="begin"/>
        </w:r>
        <w:r w:rsidR="00392EE9" w:rsidRPr="00392EE9">
          <w:rPr>
            <w:rFonts w:ascii="Arial" w:hAnsi="Arial" w:cs="Arial"/>
            <w:b/>
            <w:noProof/>
            <w:webHidden/>
            <w:sz w:val="24"/>
            <w:szCs w:val="24"/>
          </w:rPr>
          <w:instrText xml:space="preserve"> PAGEREF _Toc189558829 \h </w:instrText>
        </w:r>
        <w:r w:rsidR="00392EE9" w:rsidRPr="00392EE9">
          <w:rPr>
            <w:rFonts w:ascii="Arial" w:hAnsi="Arial" w:cs="Arial"/>
            <w:b/>
            <w:noProof/>
            <w:webHidden/>
            <w:sz w:val="24"/>
            <w:szCs w:val="24"/>
          </w:rPr>
        </w:r>
        <w:r w:rsidR="00392EE9" w:rsidRPr="00392EE9">
          <w:rPr>
            <w:rFonts w:ascii="Arial" w:hAnsi="Arial" w:cs="Arial"/>
            <w:b/>
            <w:noProof/>
            <w:webHidden/>
            <w:sz w:val="24"/>
            <w:szCs w:val="24"/>
          </w:rPr>
          <w:fldChar w:fldCharType="separate"/>
        </w:r>
        <w:r w:rsidR="00A0298D">
          <w:rPr>
            <w:rFonts w:ascii="Arial" w:hAnsi="Arial" w:cs="Arial"/>
            <w:b/>
            <w:noProof/>
            <w:webHidden/>
            <w:sz w:val="24"/>
            <w:szCs w:val="24"/>
          </w:rPr>
          <w:t>9</w:t>
        </w:r>
        <w:r w:rsidR="00392EE9" w:rsidRPr="00392EE9">
          <w:rPr>
            <w:rFonts w:ascii="Arial" w:hAnsi="Arial" w:cs="Arial"/>
            <w:b/>
            <w:noProof/>
            <w:webHidden/>
            <w:sz w:val="24"/>
            <w:szCs w:val="24"/>
          </w:rPr>
          <w:fldChar w:fldCharType="end"/>
        </w:r>
      </w:hyperlink>
    </w:p>
    <w:p w14:paraId="5A3A65F7" w14:textId="77777777" w:rsidR="00392EE9" w:rsidRPr="00392EE9" w:rsidRDefault="00392EE9" w:rsidP="00392EE9">
      <w:pPr>
        <w:rPr>
          <w:noProof/>
          <w:lang w:val="es-CO" w:eastAsia="es-CO"/>
        </w:rPr>
      </w:pPr>
    </w:p>
    <w:p w14:paraId="03BA13A3" w14:textId="3F8F7BDB" w:rsidR="00392EE9" w:rsidRDefault="00870E51" w:rsidP="00392EE9">
      <w:pPr>
        <w:pStyle w:val="TDC4"/>
        <w:tabs>
          <w:tab w:val="right" w:leader="dot" w:pos="9062"/>
        </w:tabs>
        <w:ind w:left="0"/>
        <w:jc w:val="both"/>
        <w:rPr>
          <w:rStyle w:val="Hipervnculo"/>
          <w:rFonts w:ascii="Arial" w:hAnsi="Arial" w:cs="Arial"/>
          <w:b/>
          <w:noProof/>
        </w:rPr>
      </w:pPr>
      <w:hyperlink w:anchor="_Toc189558830" w:history="1">
        <w:r w:rsidR="00392EE9" w:rsidRPr="00392EE9">
          <w:rPr>
            <w:rStyle w:val="Hipervnculo"/>
            <w:rFonts w:ascii="Arial" w:hAnsi="Arial" w:cs="Arial"/>
            <w:b/>
            <w:noProof/>
          </w:rPr>
          <w:t>4. IMPACTO FISCAL</w:t>
        </w:r>
        <w:r w:rsidR="00392EE9" w:rsidRPr="00392EE9">
          <w:rPr>
            <w:rFonts w:ascii="Arial" w:hAnsi="Arial" w:cs="Arial"/>
            <w:b/>
            <w:noProof/>
            <w:webHidden/>
          </w:rPr>
          <w:tab/>
        </w:r>
        <w:r w:rsidR="00392EE9" w:rsidRPr="00392EE9">
          <w:rPr>
            <w:rFonts w:ascii="Arial" w:hAnsi="Arial" w:cs="Arial"/>
            <w:b/>
            <w:noProof/>
            <w:webHidden/>
          </w:rPr>
          <w:fldChar w:fldCharType="begin"/>
        </w:r>
        <w:r w:rsidR="00392EE9" w:rsidRPr="00392EE9">
          <w:rPr>
            <w:rFonts w:ascii="Arial" w:hAnsi="Arial" w:cs="Arial"/>
            <w:b/>
            <w:noProof/>
            <w:webHidden/>
          </w:rPr>
          <w:instrText xml:space="preserve"> PAGEREF _Toc189558830 \h </w:instrText>
        </w:r>
        <w:r w:rsidR="00392EE9" w:rsidRPr="00392EE9">
          <w:rPr>
            <w:rFonts w:ascii="Arial" w:hAnsi="Arial" w:cs="Arial"/>
            <w:b/>
            <w:noProof/>
            <w:webHidden/>
          </w:rPr>
        </w:r>
        <w:r w:rsidR="00392EE9" w:rsidRPr="00392EE9">
          <w:rPr>
            <w:rFonts w:ascii="Arial" w:hAnsi="Arial" w:cs="Arial"/>
            <w:b/>
            <w:noProof/>
            <w:webHidden/>
          </w:rPr>
          <w:fldChar w:fldCharType="separate"/>
        </w:r>
        <w:r w:rsidR="00A0298D">
          <w:rPr>
            <w:rFonts w:ascii="Arial" w:hAnsi="Arial" w:cs="Arial"/>
            <w:b/>
            <w:noProof/>
            <w:webHidden/>
          </w:rPr>
          <w:t>10</w:t>
        </w:r>
        <w:r w:rsidR="00392EE9" w:rsidRPr="00392EE9">
          <w:rPr>
            <w:rFonts w:ascii="Arial" w:hAnsi="Arial" w:cs="Arial"/>
            <w:b/>
            <w:noProof/>
            <w:webHidden/>
          </w:rPr>
          <w:fldChar w:fldCharType="end"/>
        </w:r>
      </w:hyperlink>
    </w:p>
    <w:p w14:paraId="363B3D63" w14:textId="77777777" w:rsidR="00392EE9" w:rsidRPr="00392EE9" w:rsidRDefault="00392EE9" w:rsidP="00392EE9">
      <w:pPr>
        <w:rPr>
          <w:rFonts w:eastAsiaTheme="minorEastAsia"/>
          <w:noProof/>
        </w:rPr>
      </w:pPr>
    </w:p>
    <w:p w14:paraId="148FF7CF" w14:textId="48BBBDCD" w:rsidR="00392EE9" w:rsidRDefault="00870E51" w:rsidP="00392EE9">
      <w:pPr>
        <w:pStyle w:val="TDC5"/>
        <w:tabs>
          <w:tab w:val="right" w:leader="dot" w:pos="9062"/>
        </w:tabs>
        <w:ind w:left="0"/>
        <w:jc w:val="both"/>
        <w:rPr>
          <w:rStyle w:val="Hipervnculo"/>
          <w:rFonts w:ascii="Arial" w:hAnsi="Arial" w:cs="Arial"/>
          <w:b/>
          <w:noProof/>
        </w:rPr>
      </w:pPr>
      <w:hyperlink w:anchor="_Toc189558831" w:history="1">
        <w:r w:rsidR="00392EE9" w:rsidRPr="00392EE9">
          <w:rPr>
            <w:rStyle w:val="Hipervnculo"/>
            <w:rFonts w:ascii="Arial" w:hAnsi="Arial" w:cs="Arial"/>
            <w:b/>
            <w:noProof/>
          </w:rPr>
          <w:t>5. COMENTARIOS Y OBSERVACIONES DE LOS PONENTES</w:t>
        </w:r>
        <w:r w:rsidR="00392EE9" w:rsidRPr="00392EE9">
          <w:rPr>
            <w:rFonts w:ascii="Arial" w:hAnsi="Arial" w:cs="Arial"/>
            <w:b/>
            <w:noProof/>
            <w:webHidden/>
          </w:rPr>
          <w:tab/>
        </w:r>
        <w:r w:rsidR="00392EE9" w:rsidRPr="00392EE9">
          <w:rPr>
            <w:rFonts w:ascii="Arial" w:hAnsi="Arial" w:cs="Arial"/>
            <w:b/>
            <w:noProof/>
            <w:webHidden/>
          </w:rPr>
          <w:fldChar w:fldCharType="begin"/>
        </w:r>
        <w:r w:rsidR="00392EE9" w:rsidRPr="00392EE9">
          <w:rPr>
            <w:rFonts w:ascii="Arial" w:hAnsi="Arial" w:cs="Arial"/>
            <w:b/>
            <w:noProof/>
            <w:webHidden/>
          </w:rPr>
          <w:instrText xml:space="preserve"> PAGEREF _Toc189558831 \h </w:instrText>
        </w:r>
        <w:r w:rsidR="00392EE9" w:rsidRPr="00392EE9">
          <w:rPr>
            <w:rFonts w:ascii="Arial" w:hAnsi="Arial" w:cs="Arial"/>
            <w:b/>
            <w:noProof/>
            <w:webHidden/>
          </w:rPr>
        </w:r>
        <w:r w:rsidR="00392EE9" w:rsidRPr="00392EE9">
          <w:rPr>
            <w:rFonts w:ascii="Arial" w:hAnsi="Arial" w:cs="Arial"/>
            <w:b/>
            <w:noProof/>
            <w:webHidden/>
          </w:rPr>
          <w:fldChar w:fldCharType="separate"/>
        </w:r>
        <w:r w:rsidR="00A0298D">
          <w:rPr>
            <w:rFonts w:ascii="Arial" w:hAnsi="Arial" w:cs="Arial"/>
            <w:b/>
            <w:noProof/>
            <w:webHidden/>
          </w:rPr>
          <w:t>11</w:t>
        </w:r>
        <w:r w:rsidR="00392EE9" w:rsidRPr="00392EE9">
          <w:rPr>
            <w:rFonts w:ascii="Arial" w:hAnsi="Arial" w:cs="Arial"/>
            <w:b/>
            <w:noProof/>
            <w:webHidden/>
          </w:rPr>
          <w:fldChar w:fldCharType="end"/>
        </w:r>
      </w:hyperlink>
    </w:p>
    <w:p w14:paraId="63C30860" w14:textId="77777777" w:rsidR="00392EE9" w:rsidRPr="00392EE9" w:rsidRDefault="00392EE9" w:rsidP="00392EE9">
      <w:pPr>
        <w:rPr>
          <w:rFonts w:eastAsiaTheme="minorEastAsia"/>
          <w:noProof/>
        </w:rPr>
      </w:pPr>
    </w:p>
    <w:p w14:paraId="72227E63" w14:textId="444EC4BE" w:rsidR="00392EE9" w:rsidRDefault="00870E51" w:rsidP="00392EE9">
      <w:pPr>
        <w:pStyle w:val="TDC5"/>
        <w:tabs>
          <w:tab w:val="right" w:leader="dot" w:pos="9062"/>
        </w:tabs>
        <w:ind w:left="0"/>
        <w:jc w:val="both"/>
        <w:rPr>
          <w:rStyle w:val="Hipervnculo"/>
          <w:rFonts w:ascii="Arial" w:hAnsi="Arial" w:cs="Arial"/>
          <w:b/>
          <w:noProof/>
        </w:rPr>
      </w:pPr>
      <w:hyperlink w:anchor="_Toc189558832" w:history="1">
        <w:r w:rsidR="00392EE9" w:rsidRPr="00392EE9">
          <w:rPr>
            <w:rStyle w:val="Hipervnculo"/>
            <w:rFonts w:ascii="Arial" w:hAnsi="Arial" w:cs="Arial"/>
            <w:b/>
            <w:noProof/>
          </w:rPr>
          <w:t>5. ARTICULADO PROPUESTO</w:t>
        </w:r>
        <w:r w:rsidR="00392EE9" w:rsidRPr="00392EE9">
          <w:rPr>
            <w:rFonts w:ascii="Arial" w:hAnsi="Arial" w:cs="Arial"/>
            <w:b/>
            <w:noProof/>
            <w:webHidden/>
          </w:rPr>
          <w:tab/>
        </w:r>
        <w:r w:rsidR="00392EE9" w:rsidRPr="00392EE9">
          <w:rPr>
            <w:rFonts w:ascii="Arial" w:hAnsi="Arial" w:cs="Arial"/>
            <w:b/>
            <w:noProof/>
            <w:webHidden/>
          </w:rPr>
          <w:fldChar w:fldCharType="begin"/>
        </w:r>
        <w:r w:rsidR="00392EE9" w:rsidRPr="00392EE9">
          <w:rPr>
            <w:rFonts w:ascii="Arial" w:hAnsi="Arial" w:cs="Arial"/>
            <w:b/>
            <w:noProof/>
            <w:webHidden/>
          </w:rPr>
          <w:instrText xml:space="preserve"> PAGEREF _Toc189558832 \h </w:instrText>
        </w:r>
        <w:r w:rsidR="00392EE9" w:rsidRPr="00392EE9">
          <w:rPr>
            <w:rFonts w:ascii="Arial" w:hAnsi="Arial" w:cs="Arial"/>
            <w:b/>
            <w:noProof/>
            <w:webHidden/>
          </w:rPr>
        </w:r>
        <w:r w:rsidR="00392EE9" w:rsidRPr="00392EE9">
          <w:rPr>
            <w:rFonts w:ascii="Arial" w:hAnsi="Arial" w:cs="Arial"/>
            <w:b/>
            <w:noProof/>
            <w:webHidden/>
          </w:rPr>
          <w:fldChar w:fldCharType="separate"/>
        </w:r>
        <w:r w:rsidR="00A0298D">
          <w:rPr>
            <w:rFonts w:ascii="Arial" w:hAnsi="Arial" w:cs="Arial"/>
            <w:b/>
            <w:noProof/>
            <w:webHidden/>
          </w:rPr>
          <w:t>14</w:t>
        </w:r>
        <w:r w:rsidR="00392EE9" w:rsidRPr="00392EE9">
          <w:rPr>
            <w:rFonts w:ascii="Arial" w:hAnsi="Arial" w:cs="Arial"/>
            <w:b/>
            <w:noProof/>
            <w:webHidden/>
          </w:rPr>
          <w:fldChar w:fldCharType="end"/>
        </w:r>
      </w:hyperlink>
    </w:p>
    <w:p w14:paraId="4D0EB7D3" w14:textId="77777777" w:rsidR="00392EE9" w:rsidRPr="00392EE9" w:rsidRDefault="00392EE9" w:rsidP="00392EE9">
      <w:pPr>
        <w:rPr>
          <w:rFonts w:eastAsiaTheme="minorEastAsia"/>
          <w:noProof/>
        </w:rPr>
      </w:pPr>
    </w:p>
    <w:p w14:paraId="30579307" w14:textId="0AE5DA95" w:rsidR="00392EE9" w:rsidRPr="00392EE9" w:rsidRDefault="00870E51" w:rsidP="00392EE9">
      <w:pPr>
        <w:pStyle w:val="TDC5"/>
        <w:tabs>
          <w:tab w:val="right" w:leader="dot" w:pos="9062"/>
        </w:tabs>
        <w:ind w:left="0"/>
        <w:jc w:val="both"/>
        <w:rPr>
          <w:rFonts w:ascii="Arial" w:eastAsiaTheme="minorEastAsia" w:hAnsi="Arial" w:cs="Arial"/>
          <w:b/>
          <w:noProof/>
          <w:lang w:val="es-CO" w:eastAsia="es-CO"/>
        </w:rPr>
      </w:pPr>
      <w:hyperlink w:anchor="_Toc189558833" w:history="1">
        <w:r w:rsidR="00392EE9" w:rsidRPr="00392EE9">
          <w:rPr>
            <w:rStyle w:val="Hipervnculo"/>
            <w:rFonts w:ascii="Arial" w:hAnsi="Arial" w:cs="Arial"/>
            <w:b/>
            <w:noProof/>
          </w:rPr>
          <w:t>6. CONCLUSIÓN</w:t>
        </w:r>
        <w:r w:rsidR="00392EE9" w:rsidRPr="00392EE9">
          <w:rPr>
            <w:rFonts w:ascii="Arial" w:hAnsi="Arial" w:cs="Arial"/>
            <w:b/>
            <w:noProof/>
            <w:webHidden/>
          </w:rPr>
          <w:tab/>
        </w:r>
        <w:r w:rsidR="00392EE9" w:rsidRPr="00392EE9">
          <w:rPr>
            <w:rFonts w:ascii="Arial" w:hAnsi="Arial" w:cs="Arial"/>
            <w:b/>
            <w:noProof/>
            <w:webHidden/>
          </w:rPr>
          <w:fldChar w:fldCharType="begin"/>
        </w:r>
        <w:r w:rsidR="00392EE9" w:rsidRPr="00392EE9">
          <w:rPr>
            <w:rFonts w:ascii="Arial" w:hAnsi="Arial" w:cs="Arial"/>
            <w:b/>
            <w:noProof/>
            <w:webHidden/>
          </w:rPr>
          <w:instrText xml:space="preserve"> PAGEREF _Toc189558833 \h </w:instrText>
        </w:r>
        <w:r w:rsidR="00392EE9" w:rsidRPr="00392EE9">
          <w:rPr>
            <w:rFonts w:ascii="Arial" w:hAnsi="Arial" w:cs="Arial"/>
            <w:b/>
            <w:noProof/>
            <w:webHidden/>
          </w:rPr>
        </w:r>
        <w:r w:rsidR="00392EE9" w:rsidRPr="00392EE9">
          <w:rPr>
            <w:rFonts w:ascii="Arial" w:hAnsi="Arial" w:cs="Arial"/>
            <w:b/>
            <w:noProof/>
            <w:webHidden/>
          </w:rPr>
          <w:fldChar w:fldCharType="separate"/>
        </w:r>
        <w:r w:rsidR="00A0298D">
          <w:rPr>
            <w:rFonts w:ascii="Arial" w:hAnsi="Arial" w:cs="Arial"/>
            <w:b/>
            <w:noProof/>
            <w:webHidden/>
          </w:rPr>
          <w:t>19</w:t>
        </w:r>
        <w:r w:rsidR="00392EE9" w:rsidRPr="00392EE9">
          <w:rPr>
            <w:rFonts w:ascii="Arial" w:hAnsi="Arial" w:cs="Arial"/>
            <w:b/>
            <w:noProof/>
            <w:webHidden/>
          </w:rPr>
          <w:fldChar w:fldCharType="end"/>
        </w:r>
      </w:hyperlink>
    </w:p>
    <w:p w14:paraId="4933CEB5" w14:textId="762BB69D" w:rsidR="00BB6C0E" w:rsidRPr="00392EE9" w:rsidRDefault="00BB6C0E" w:rsidP="00392EE9">
      <w:pPr>
        <w:shd w:val="clear" w:color="auto" w:fill="FFFFFF"/>
        <w:jc w:val="both"/>
        <w:rPr>
          <w:rFonts w:ascii="Arial" w:hAnsi="Arial" w:cs="Arial"/>
          <w:b/>
        </w:rPr>
      </w:pPr>
      <w:r w:rsidRPr="00392EE9">
        <w:rPr>
          <w:rFonts w:ascii="Arial" w:hAnsi="Arial" w:cs="Arial"/>
          <w:b/>
        </w:rPr>
        <w:fldChar w:fldCharType="end"/>
      </w:r>
    </w:p>
    <w:p w14:paraId="638DE2FF" w14:textId="77777777" w:rsidR="00BB6C0E" w:rsidRPr="00392EE9" w:rsidRDefault="00BB6C0E" w:rsidP="00392EE9">
      <w:pPr>
        <w:shd w:val="clear" w:color="auto" w:fill="FFFFFF"/>
        <w:jc w:val="both"/>
        <w:rPr>
          <w:rFonts w:ascii="Arial" w:hAnsi="Arial" w:cs="Arial"/>
          <w:b/>
        </w:rPr>
      </w:pPr>
    </w:p>
    <w:p w14:paraId="554A4A65" w14:textId="77777777" w:rsidR="00BB6C0E" w:rsidRPr="00392EE9" w:rsidRDefault="00BB6C0E" w:rsidP="000A0867">
      <w:pPr>
        <w:shd w:val="clear" w:color="auto" w:fill="FFFFFF"/>
        <w:jc w:val="center"/>
        <w:rPr>
          <w:rFonts w:ascii="Arial" w:hAnsi="Arial" w:cs="Arial"/>
          <w:b/>
        </w:rPr>
      </w:pPr>
    </w:p>
    <w:p w14:paraId="1E14E4E7" w14:textId="77777777" w:rsidR="007955BA" w:rsidRPr="00392EE9" w:rsidRDefault="007955BA" w:rsidP="000A0867">
      <w:pPr>
        <w:shd w:val="clear" w:color="auto" w:fill="FFFFFF"/>
        <w:jc w:val="center"/>
        <w:rPr>
          <w:rFonts w:ascii="Arial" w:hAnsi="Arial" w:cs="Arial"/>
          <w:b/>
        </w:rPr>
      </w:pPr>
    </w:p>
    <w:p w14:paraId="229E2E16" w14:textId="77777777" w:rsidR="00BB6C0E" w:rsidRPr="00392EE9" w:rsidRDefault="00BB6C0E" w:rsidP="000A0867">
      <w:pPr>
        <w:shd w:val="clear" w:color="auto" w:fill="FFFFFF"/>
        <w:jc w:val="center"/>
        <w:rPr>
          <w:rFonts w:ascii="Arial" w:hAnsi="Arial" w:cs="Arial"/>
          <w:b/>
        </w:rPr>
      </w:pPr>
    </w:p>
    <w:p w14:paraId="295AD65D" w14:textId="77777777" w:rsidR="0079133F" w:rsidRPr="00392EE9" w:rsidRDefault="0079133F" w:rsidP="000A0867">
      <w:pPr>
        <w:shd w:val="clear" w:color="auto" w:fill="FFFFFF"/>
        <w:jc w:val="center"/>
        <w:rPr>
          <w:rFonts w:ascii="Arial" w:hAnsi="Arial" w:cs="Arial"/>
          <w:b/>
        </w:rPr>
      </w:pPr>
    </w:p>
    <w:p w14:paraId="1CDE757E" w14:textId="77777777" w:rsidR="0079133F" w:rsidRPr="00392EE9" w:rsidRDefault="0079133F" w:rsidP="000A0867">
      <w:pPr>
        <w:shd w:val="clear" w:color="auto" w:fill="FFFFFF"/>
        <w:jc w:val="center"/>
        <w:rPr>
          <w:rFonts w:ascii="Arial" w:hAnsi="Arial" w:cs="Arial"/>
          <w:b/>
        </w:rPr>
      </w:pPr>
    </w:p>
    <w:p w14:paraId="1D4E3619" w14:textId="77777777" w:rsidR="00BB6C0E" w:rsidRPr="00392EE9" w:rsidRDefault="00BB6C0E" w:rsidP="000A0867">
      <w:pPr>
        <w:shd w:val="clear" w:color="auto" w:fill="FFFFFF"/>
        <w:jc w:val="center"/>
        <w:rPr>
          <w:rFonts w:ascii="Arial" w:hAnsi="Arial" w:cs="Arial"/>
          <w:b/>
        </w:rPr>
      </w:pPr>
    </w:p>
    <w:p w14:paraId="5A88252D" w14:textId="72FDD7F6" w:rsidR="0092445D" w:rsidRPr="00392EE9" w:rsidRDefault="00A4094E" w:rsidP="00671986">
      <w:pPr>
        <w:shd w:val="clear" w:color="auto" w:fill="FFFFFF"/>
        <w:spacing w:line="276" w:lineRule="auto"/>
        <w:jc w:val="center"/>
        <w:rPr>
          <w:rFonts w:ascii="Arial" w:hAnsi="Arial" w:cs="Arial"/>
          <w:b/>
        </w:rPr>
      </w:pPr>
      <w:r w:rsidRPr="00392EE9">
        <w:rPr>
          <w:rFonts w:ascii="Arial" w:hAnsi="Arial" w:cs="Arial"/>
          <w:b/>
        </w:rPr>
        <w:t xml:space="preserve">PROYECTO DE ACUERDO </w:t>
      </w:r>
      <w:r w:rsidR="0092445D" w:rsidRPr="00392EE9">
        <w:rPr>
          <w:rFonts w:ascii="Arial" w:hAnsi="Arial" w:cs="Arial"/>
          <w:b/>
        </w:rPr>
        <w:t xml:space="preserve">No. </w:t>
      </w:r>
      <w:r w:rsidR="00883C71" w:rsidRPr="00392EE9">
        <w:rPr>
          <w:rFonts w:ascii="Arial" w:hAnsi="Arial" w:cs="Arial"/>
          <w:b/>
        </w:rPr>
        <w:t>198</w:t>
      </w:r>
      <w:r w:rsidR="0092445D" w:rsidRPr="00392EE9">
        <w:rPr>
          <w:rFonts w:ascii="Arial" w:hAnsi="Arial" w:cs="Arial"/>
          <w:b/>
        </w:rPr>
        <w:t xml:space="preserve"> de 202</w:t>
      </w:r>
      <w:r w:rsidR="00883C71" w:rsidRPr="00392EE9">
        <w:rPr>
          <w:rFonts w:ascii="Arial" w:hAnsi="Arial" w:cs="Arial"/>
          <w:b/>
        </w:rPr>
        <w:t>5</w:t>
      </w:r>
    </w:p>
    <w:p w14:paraId="0F52E8EA" w14:textId="77777777" w:rsidR="00141E61" w:rsidRPr="00392EE9" w:rsidRDefault="00141E61" w:rsidP="00671986">
      <w:pPr>
        <w:shd w:val="clear" w:color="auto" w:fill="FFFFFF"/>
        <w:spacing w:line="276" w:lineRule="auto"/>
        <w:jc w:val="center"/>
        <w:rPr>
          <w:rFonts w:ascii="Arial" w:hAnsi="Arial" w:cs="Arial"/>
          <w:b/>
        </w:rPr>
      </w:pPr>
    </w:p>
    <w:p w14:paraId="0F81EAE3" w14:textId="32C2B746" w:rsidR="00E75632" w:rsidRPr="00392EE9" w:rsidRDefault="00141E61" w:rsidP="00B03BD6">
      <w:pPr>
        <w:jc w:val="center"/>
        <w:rPr>
          <w:rFonts w:ascii="Arial" w:hAnsi="Arial" w:cs="Arial"/>
          <w:b/>
        </w:rPr>
      </w:pPr>
      <w:r w:rsidRPr="00392EE9">
        <w:rPr>
          <w:rFonts w:ascii="Arial" w:hAnsi="Arial" w:cs="Arial"/>
          <w:b/>
        </w:rPr>
        <w:t>“Por medio del cual se promueve el diseño e implementación de estrategias intersectoriales y de cultura ciudadana para la adecuada disposición y aprovechamiento de excrementos de mascotas en el espacio público en Bogotá”</w:t>
      </w:r>
    </w:p>
    <w:p w14:paraId="061CAEDB" w14:textId="77777777" w:rsidR="00C10D77" w:rsidRPr="00392EE9" w:rsidRDefault="00C10D77" w:rsidP="00671986">
      <w:pPr>
        <w:shd w:val="clear" w:color="auto" w:fill="FFFFFF"/>
        <w:spacing w:line="276" w:lineRule="auto"/>
        <w:jc w:val="both"/>
        <w:rPr>
          <w:rFonts w:ascii="Arial" w:hAnsi="Arial" w:cs="Arial"/>
          <w:b/>
        </w:rPr>
      </w:pPr>
    </w:p>
    <w:p w14:paraId="156CB75E" w14:textId="77777777" w:rsidR="00C10D77" w:rsidRPr="00392EE9" w:rsidRDefault="003A2B4C" w:rsidP="00671986">
      <w:pPr>
        <w:pStyle w:val="Ttulo1"/>
        <w:spacing w:line="276" w:lineRule="auto"/>
        <w:jc w:val="left"/>
        <w:rPr>
          <w:rFonts w:ascii="Arial" w:hAnsi="Arial" w:cs="Arial"/>
          <w:b/>
          <w:szCs w:val="24"/>
        </w:rPr>
      </w:pPr>
      <w:bookmarkStart w:id="1" w:name="_Toc175148603"/>
      <w:bookmarkStart w:id="2" w:name="_Toc175148648"/>
      <w:bookmarkStart w:id="3" w:name="_Toc175148844"/>
      <w:bookmarkStart w:id="4" w:name="_Toc189558826"/>
      <w:r w:rsidRPr="00392EE9">
        <w:rPr>
          <w:rFonts w:ascii="Arial" w:hAnsi="Arial" w:cs="Arial"/>
          <w:b/>
          <w:szCs w:val="24"/>
        </w:rPr>
        <w:t xml:space="preserve">1. </w:t>
      </w:r>
      <w:r w:rsidR="00A4094E" w:rsidRPr="00392EE9">
        <w:rPr>
          <w:rFonts w:ascii="Arial" w:hAnsi="Arial" w:cs="Arial"/>
          <w:b/>
          <w:szCs w:val="24"/>
        </w:rPr>
        <w:t>OBJETO DEL PROYECTO DE ACUERDO</w:t>
      </w:r>
      <w:bookmarkEnd w:id="1"/>
      <w:bookmarkEnd w:id="2"/>
      <w:bookmarkEnd w:id="3"/>
      <w:bookmarkEnd w:id="4"/>
    </w:p>
    <w:p w14:paraId="06C34048" w14:textId="77777777" w:rsidR="00C10D77" w:rsidRPr="00392EE9" w:rsidRDefault="00C10D77" w:rsidP="00671986">
      <w:pPr>
        <w:pBdr>
          <w:top w:val="nil"/>
          <w:left w:val="nil"/>
          <w:bottom w:val="nil"/>
          <w:right w:val="nil"/>
          <w:between w:val="nil"/>
        </w:pBdr>
        <w:shd w:val="clear" w:color="auto" w:fill="FFFFFF"/>
        <w:spacing w:line="276" w:lineRule="auto"/>
        <w:ind w:left="1080"/>
        <w:jc w:val="both"/>
        <w:rPr>
          <w:rFonts w:ascii="Arial" w:hAnsi="Arial" w:cs="Arial"/>
        </w:rPr>
      </w:pPr>
    </w:p>
    <w:p w14:paraId="22485FB7" w14:textId="5180991F" w:rsidR="000B3D77" w:rsidRPr="00392EE9" w:rsidRDefault="00883C71" w:rsidP="000B3D77">
      <w:pPr>
        <w:shd w:val="clear" w:color="auto" w:fill="FFFFFF"/>
        <w:spacing w:line="276" w:lineRule="auto"/>
        <w:jc w:val="both"/>
        <w:rPr>
          <w:rFonts w:ascii="Arial" w:hAnsi="Arial" w:cs="Arial"/>
        </w:rPr>
      </w:pPr>
      <w:bookmarkStart w:id="5" w:name="_Toc175148604"/>
      <w:bookmarkStart w:id="6" w:name="_Toc175148649"/>
      <w:bookmarkStart w:id="7" w:name="_Toc175148845"/>
      <w:r w:rsidRPr="00392EE9">
        <w:rPr>
          <w:rFonts w:ascii="Arial" w:hAnsi="Arial" w:cs="Arial"/>
        </w:rPr>
        <w:t>La iniciativa</w:t>
      </w:r>
      <w:r w:rsidR="00B03BD6" w:rsidRPr="00392EE9">
        <w:rPr>
          <w:rFonts w:ascii="Arial" w:hAnsi="Arial" w:cs="Arial"/>
        </w:rPr>
        <w:t xml:space="preserve"> </w:t>
      </w:r>
      <w:r w:rsidR="000A5191" w:rsidRPr="00392EE9">
        <w:rPr>
          <w:rFonts w:ascii="Arial" w:hAnsi="Arial" w:cs="Arial"/>
        </w:rPr>
        <w:t xml:space="preserve">del HC Juan Daniel Oviedo, </w:t>
      </w:r>
      <w:r w:rsidR="00B03BD6" w:rsidRPr="00392EE9">
        <w:rPr>
          <w:rFonts w:ascii="Arial" w:hAnsi="Arial" w:cs="Arial"/>
        </w:rPr>
        <w:t xml:space="preserve">plantea </w:t>
      </w:r>
      <w:r w:rsidR="00AB426F" w:rsidRPr="00392EE9">
        <w:rPr>
          <w:rFonts w:ascii="Arial" w:hAnsi="Arial" w:cs="Arial"/>
        </w:rPr>
        <w:t xml:space="preserve">la promoción del desarrollo y ejecución de estrategias intersectoriales y de cultura ciudadana que permitan garantizar la correcta disposición y reutilización de los excrementos de mascotas en el espacio público de la capital. Para ello, </w:t>
      </w:r>
      <w:r w:rsidR="00B03BD6" w:rsidRPr="00392EE9">
        <w:rPr>
          <w:rFonts w:ascii="Arial" w:hAnsi="Arial" w:cs="Arial"/>
        </w:rPr>
        <w:t xml:space="preserve">el autor, trae a colación experiencias internacionales y nacionales que pueden ser usadas como base para </w:t>
      </w:r>
      <w:r w:rsidR="00AB426F" w:rsidRPr="00392EE9">
        <w:rPr>
          <w:rFonts w:ascii="Arial" w:hAnsi="Arial" w:cs="Arial"/>
        </w:rPr>
        <w:t>su formulación.</w:t>
      </w:r>
    </w:p>
    <w:p w14:paraId="74E3E726" w14:textId="6627A074" w:rsidR="00AB426F" w:rsidRPr="00392EE9" w:rsidRDefault="00AB426F" w:rsidP="000B3D77">
      <w:pPr>
        <w:shd w:val="clear" w:color="auto" w:fill="FFFFFF"/>
        <w:spacing w:line="276" w:lineRule="auto"/>
        <w:jc w:val="both"/>
        <w:rPr>
          <w:rFonts w:ascii="Arial" w:hAnsi="Arial" w:cs="Arial"/>
        </w:rPr>
      </w:pPr>
    </w:p>
    <w:p w14:paraId="19436187" w14:textId="1A5134C9" w:rsidR="00AB426F" w:rsidRPr="00392EE9" w:rsidRDefault="00492BE3" w:rsidP="00492BE3">
      <w:pPr>
        <w:shd w:val="clear" w:color="auto" w:fill="FFFFFF"/>
        <w:spacing w:line="276" w:lineRule="auto"/>
        <w:jc w:val="both"/>
        <w:rPr>
          <w:rFonts w:ascii="Arial" w:hAnsi="Arial" w:cs="Arial"/>
        </w:rPr>
      </w:pPr>
      <w:r w:rsidRPr="00392EE9">
        <w:rPr>
          <w:rFonts w:ascii="Arial" w:hAnsi="Arial" w:cs="Arial"/>
        </w:rPr>
        <w:t>Las estrategias serán diseñadas,</w:t>
      </w:r>
      <w:r w:rsidR="000A5191" w:rsidRPr="00392EE9">
        <w:rPr>
          <w:rFonts w:ascii="Arial" w:hAnsi="Arial" w:cs="Arial"/>
        </w:rPr>
        <w:t xml:space="preserve"> aplicadas y evaluadas por una M</w:t>
      </w:r>
      <w:r w:rsidRPr="00392EE9">
        <w:rPr>
          <w:rFonts w:ascii="Arial" w:hAnsi="Arial" w:cs="Arial"/>
        </w:rPr>
        <w:t>esa interinstitucional conformada por la Secretaría Distrital de Cultura, Recreación y Deporte; el Instituto Distrital de la Participación y Acción Comunal (IDPAC); la Secretaría Distrital de Salud; la Subsecretaría de Asuntos locales de la Secretaría de Gobierno; la Secretaría Distrital de Ambiente; la Secretaría Distrital de Seguridad, Convivencia y Justicia; el Instituto Distrital de Recreación y Deporte (IDRD); el Instituto Distrital de Protección y Bienestar Animal (IDPYBA); la Unidad Administrativa Espacial de Servicios Públicos (UAESP) y el Departamento Administrativo del Espacio Público (DADEP).</w:t>
      </w:r>
    </w:p>
    <w:p w14:paraId="1C3527E2" w14:textId="77777777" w:rsidR="00883C71" w:rsidRPr="00392EE9" w:rsidRDefault="00883C71" w:rsidP="000B3D77">
      <w:pPr>
        <w:shd w:val="clear" w:color="auto" w:fill="FFFFFF"/>
        <w:spacing w:line="276" w:lineRule="auto"/>
        <w:jc w:val="both"/>
        <w:rPr>
          <w:rFonts w:ascii="Arial" w:hAnsi="Arial" w:cs="Arial"/>
        </w:rPr>
      </w:pPr>
    </w:p>
    <w:p w14:paraId="3862CDF3" w14:textId="1F0D9CCD" w:rsidR="000A5191" w:rsidRPr="00392EE9" w:rsidRDefault="000A5191" w:rsidP="000B3D77">
      <w:pPr>
        <w:shd w:val="clear" w:color="auto" w:fill="FFFFFF"/>
        <w:spacing w:line="276" w:lineRule="auto"/>
        <w:jc w:val="both"/>
        <w:rPr>
          <w:rFonts w:ascii="Arial" w:hAnsi="Arial" w:cs="Arial"/>
        </w:rPr>
      </w:pPr>
      <w:r w:rsidRPr="00392EE9">
        <w:rPr>
          <w:rFonts w:ascii="Arial" w:hAnsi="Arial" w:cs="Arial"/>
        </w:rPr>
        <w:t xml:space="preserve">Se propone que la mesa </w:t>
      </w:r>
      <w:r w:rsidR="00141E61" w:rsidRPr="00392EE9">
        <w:rPr>
          <w:rFonts w:ascii="Arial" w:hAnsi="Arial" w:cs="Arial"/>
        </w:rPr>
        <w:t xml:space="preserve">realice </w:t>
      </w:r>
      <w:r w:rsidRPr="00392EE9">
        <w:rPr>
          <w:rFonts w:ascii="Arial" w:hAnsi="Arial" w:cs="Arial"/>
        </w:rPr>
        <w:t>tres tipos de acciones:</w:t>
      </w:r>
    </w:p>
    <w:p w14:paraId="23D7D06D" w14:textId="77777777" w:rsidR="000A5191" w:rsidRPr="00392EE9" w:rsidRDefault="000A5191" w:rsidP="000B3D77">
      <w:pPr>
        <w:shd w:val="clear" w:color="auto" w:fill="FFFFFF"/>
        <w:spacing w:line="276" w:lineRule="auto"/>
        <w:jc w:val="both"/>
        <w:rPr>
          <w:rFonts w:ascii="Arial" w:hAnsi="Arial" w:cs="Arial"/>
        </w:rPr>
      </w:pPr>
    </w:p>
    <w:p w14:paraId="6FBE9243" w14:textId="153B74F0" w:rsidR="000A5191" w:rsidRPr="00392EE9" w:rsidRDefault="000A5191" w:rsidP="000A5191">
      <w:pPr>
        <w:pStyle w:val="Prrafodelista"/>
        <w:numPr>
          <w:ilvl w:val="0"/>
          <w:numId w:val="15"/>
        </w:numPr>
        <w:shd w:val="clear" w:color="auto" w:fill="FFFFFF"/>
        <w:spacing w:line="276" w:lineRule="auto"/>
        <w:jc w:val="both"/>
        <w:rPr>
          <w:rFonts w:cs="Arial"/>
          <w:color w:val="auto"/>
          <w:szCs w:val="24"/>
          <w:lang w:val="es-ES_tradnl" w:eastAsia="es-ES_tradnl"/>
        </w:rPr>
      </w:pPr>
      <w:r w:rsidRPr="00392EE9">
        <w:rPr>
          <w:rFonts w:cs="Arial"/>
          <w:color w:val="auto"/>
          <w:szCs w:val="24"/>
          <w:lang w:val="es-ES_tradnl" w:eastAsia="es-ES_tradnl"/>
        </w:rPr>
        <w:t>Acciones de regulación: medidas que faciliten a los dueños y paseadores de perros la recolección y disposición de los excrementos de las mascotas.</w:t>
      </w:r>
    </w:p>
    <w:p w14:paraId="7CFE003C" w14:textId="4A7CAF1F" w:rsidR="000A5191" w:rsidRPr="00392EE9" w:rsidRDefault="000A5191" w:rsidP="000A5191">
      <w:pPr>
        <w:pStyle w:val="Prrafodelista"/>
        <w:numPr>
          <w:ilvl w:val="0"/>
          <w:numId w:val="15"/>
        </w:numPr>
        <w:shd w:val="clear" w:color="auto" w:fill="FFFFFF"/>
        <w:spacing w:line="276" w:lineRule="auto"/>
        <w:jc w:val="both"/>
        <w:rPr>
          <w:rFonts w:cs="Arial"/>
          <w:color w:val="auto"/>
          <w:szCs w:val="24"/>
          <w:lang w:val="es-ES_tradnl" w:eastAsia="es-ES_tradnl"/>
        </w:rPr>
      </w:pPr>
      <w:r w:rsidRPr="00392EE9">
        <w:rPr>
          <w:rFonts w:cs="Arial"/>
          <w:color w:val="auto"/>
          <w:szCs w:val="24"/>
          <w:lang w:val="es-ES_tradnl" w:eastAsia="es-ES_tradnl"/>
        </w:rPr>
        <w:t>Acciones de participación ciudadana: que promuevan la apropiación de la problemática y de las soluciones por parte de los dueños de mascotas y los paseadores, para generar sostenibilidad en la implementación.</w:t>
      </w:r>
    </w:p>
    <w:p w14:paraId="6F38E573" w14:textId="28D05D2E" w:rsidR="000A5191" w:rsidRPr="00392EE9" w:rsidRDefault="000A5191" w:rsidP="000A5191">
      <w:pPr>
        <w:pStyle w:val="Prrafodelista"/>
        <w:numPr>
          <w:ilvl w:val="0"/>
          <w:numId w:val="15"/>
        </w:numPr>
        <w:shd w:val="clear" w:color="auto" w:fill="FFFFFF"/>
        <w:spacing w:line="276" w:lineRule="auto"/>
        <w:jc w:val="both"/>
        <w:rPr>
          <w:rFonts w:cs="Arial"/>
          <w:color w:val="auto"/>
          <w:szCs w:val="24"/>
          <w:lang w:val="es-ES_tradnl" w:eastAsia="es-ES_tradnl"/>
        </w:rPr>
      </w:pPr>
      <w:r w:rsidRPr="00392EE9">
        <w:rPr>
          <w:rFonts w:cs="Arial"/>
          <w:color w:val="auto"/>
          <w:szCs w:val="24"/>
          <w:lang w:val="es-ES_tradnl" w:eastAsia="es-ES_tradnl"/>
        </w:rPr>
        <w:t>Acciones de comunicación estratégica: para la promoción y colectivización de cambios de comportamiento.</w:t>
      </w:r>
    </w:p>
    <w:p w14:paraId="5C936FA5" w14:textId="77777777" w:rsidR="00823FDE" w:rsidRPr="00392EE9" w:rsidRDefault="00823FDE" w:rsidP="00823FDE">
      <w:pPr>
        <w:pStyle w:val="Prrafodelista"/>
        <w:shd w:val="clear" w:color="auto" w:fill="FFFFFF"/>
        <w:spacing w:line="276" w:lineRule="auto"/>
        <w:ind w:left="720"/>
        <w:jc w:val="both"/>
        <w:rPr>
          <w:rFonts w:cs="Arial"/>
          <w:color w:val="auto"/>
          <w:szCs w:val="24"/>
          <w:lang w:val="es-ES_tradnl" w:eastAsia="es-ES_tradnl"/>
        </w:rPr>
      </w:pPr>
    </w:p>
    <w:p w14:paraId="19EAE9EC" w14:textId="5F037264" w:rsidR="00C10D77" w:rsidRPr="00392EE9" w:rsidRDefault="003A2B4C" w:rsidP="000A5191">
      <w:pPr>
        <w:shd w:val="clear" w:color="auto" w:fill="FFFFFF"/>
        <w:spacing w:line="276" w:lineRule="auto"/>
        <w:rPr>
          <w:rFonts w:ascii="Arial" w:hAnsi="Arial" w:cs="Arial"/>
        </w:rPr>
      </w:pPr>
      <w:r w:rsidRPr="00392EE9">
        <w:rPr>
          <w:rFonts w:ascii="Arial" w:hAnsi="Arial" w:cs="Arial"/>
          <w:b/>
        </w:rPr>
        <w:t xml:space="preserve">1.1. </w:t>
      </w:r>
      <w:r w:rsidR="001D58F2" w:rsidRPr="00392EE9">
        <w:rPr>
          <w:rFonts w:ascii="Arial" w:hAnsi="Arial" w:cs="Arial"/>
          <w:b/>
        </w:rPr>
        <w:t xml:space="preserve">ANTECEDENTES DE </w:t>
      </w:r>
      <w:r w:rsidR="00E65516" w:rsidRPr="00392EE9">
        <w:rPr>
          <w:rFonts w:ascii="Arial" w:hAnsi="Arial" w:cs="Arial"/>
          <w:b/>
        </w:rPr>
        <w:t>LA INICIATIVA</w:t>
      </w:r>
      <w:bookmarkEnd w:id="5"/>
      <w:bookmarkEnd w:id="6"/>
      <w:bookmarkEnd w:id="7"/>
    </w:p>
    <w:p w14:paraId="641CD48E" w14:textId="77777777" w:rsidR="00C10D77" w:rsidRPr="00392EE9" w:rsidRDefault="00C10D77" w:rsidP="00671986">
      <w:pPr>
        <w:shd w:val="clear" w:color="auto" w:fill="FFFFFF"/>
        <w:spacing w:line="276" w:lineRule="auto"/>
        <w:jc w:val="both"/>
        <w:rPr>
          <w:rFonts w:ascii="Arial" w:hAnsi="Arial" w:cs="Arial"/>
        </w:rPr>
      </w:pPr>
    </w:p>
    <w:p w14:paraId="42893043" w14:textId="6B4DE49D" w:rsidR="00A24A2B" w:rsidRPr="00392EE9" w:rsidRDefault="00A24A2B" w:rsidP="00A24A2B">
      <w:pPr>
        <w:shd w:val="clear" w:color="auto" w:fill="FFFFFF"/>
        <w:spacing w:line="276" w:lineRule="auto"/>
        <w:jc w:val="both"/>
        <w:rPr>
          <w:rFonts w:ascii="Arial" w:hAnsi="Arial" w:cs="Arial"/>
        </w:rPr>
      </w:pPr>
      <w:r w:rsidRPr="00392EE9">
        <w:rPr>
          <w:rFonts w:ascii="Arial" w:hAnsi="Arial" w:cs="Arial"/>
        </w:rPr>
        <w:t xml:space="preserve">Haciendo una trazabilidad con los archivos de la Corporación </w:t>
      </w:r>
      <w:r w:rsidR="0034688C" w:rsidRPr="00392EE9">
        <w:rPr>
          <w:rFonts w:ascii="Arial" w:hAnsi="Arial" w:cs="Arial"/>
        </w:rPr>
        <w:t xml:space="preserve">no </w:t>
      </w:r>
      <w:r w:rsidRPr="00392EE9">
        <w:rPr>
          <w:rFonts w:ascii="Arial" w:hAnsi="Arial" w:cs="Arial"/>
        </w:rPr>
        <w:t xml:space="preserve">se encontraron antecedentes con el </w:t>
      </w:r>
      <w:r w:rsidR="00551312" w:rsidRPr="00392EE9">
        <w:rPr>
          <w:rFonts w:ascii="Arial" w:hAnsi="Arial" w:cs="Arial"/>
        </w:rPr>
        <w:t xml:space="preserve">mismo enfoque del </w:t>
      </w:r>
      <w:r w:rsidRPr="00392EE9">
        <w:rPr>
          <w:rFonts w:ascii="Arial" w:hAnsi="Arial" w:cs="Arial"/>
        </w:rPr>
        <w:t xml:space="preserve">proyecto de acuerdo </w:t>
      </w:r>
      <w:r w:rsidR="0034688C" w:rsidRPr="00392EE9">
        <w:rPr>
          <w:rFonts w:ascii="Arial" w:hAnsi="Arial" w:cs="Arial"/>
        </w:rPr>
        <w:t>198</w:t>
      </w:r>
      <w:r w:rsidRPr="00392EE9">
        <w:rPr>
          <w:rFonts w:ascii="Arial" w:hAnsi="Arial" w:cs="Arial"/>
        </w:rPr>
        <w:t xml:space="preserve"> de 2025 </w:t>
      </w:r>
      <w:r w:rsidR="0034688C" w:rsidRPr="00392EE9">
        <w:rPr>
          <w:rFonts w:ascii="Arial" w:hAnsi="Arial" w:cs="Arial"/>
          <w:i/>
          <w:iCs/>
        </w:rPr>
        <w:t>“Por medio del cual se promueve el diseño e implementación de estrategias intersectoriales y de cultura ciudadana para la adecuada disposición y aprovechamiento de excrementos de mascotas en el espacio público en Bogotá”</w:t>
      </w:r>
      <w:r w:rsidR="0034688C" w:rsidRPr="00392EE9">
        <w:rPr>
          <w:rFonts w:ascii="Arial" w:hAnsi="Arial" w:cs="Arial"/>
        </w:rPr>
        <w:t xml:space="preserve">. Sin embargo, </w:t>
      </w:r>
      <w:r w:rsidR="00E336F3" w:rsidRPr="00392EE9">
        <w:rPr>
          <w:rFonts w:ascii="Arial" w:hAnsi="Arial" w:cs="Arial"/>
        </w:rPr>
        <w:t xml:space="preserve">el autor señala </w:t>
      </w:r>
      <w:r w:rsidR="005556C8" w:rsidRPr="00392EE9">
        <w:rPr>
          <w:rFonts w:ascii="Arial" w:hAnsi="Arial" w:cs="Arial"/>
        </w:rPr>
        <w:t>que existen</w:t>
      </w:r>
      <w:r w:rsidR="00551312" w:rsidRPr="00392EE9">
        <w:rPr>
          <w:rFonts w:ascii="Arial" w:hAnsi="Arial" w:cs="Arial"/>
        </w:rPr>
        <w:t xml:space="preserve"> P.A. con relación a la iniciativa presentada, los cuales son:</w:t>
      </w:r>
    </w:p>
    <w:p w14:paraId="10DD4A63" w14:textId="614B5215" w:rsidR="00551312" w:rsidRPr="00392EE9" w:rsidRDefault="00551312" w:rsidP="00A24A2B">
      <w:pPr>
        <w:shd w:val="clear" w:color="auto" w:fill="FFFFFF"/>
        <w:spacing w:line="276" w:lineRule="auto"/>
        <w:jc w:val="both"/>
        <w:rPr>
          <w:rFonts w:ascii="Arial" w:hAnsi="Arial" w:cs="Arial"/>
        </w:rPr>
      </w:pPr>
    </w:p>
    <w:p w14:paraId="6513AD9E" w14:textId="28EA6C82" w:rsidR="0006192F" w:rsidRPr="00392EE9" w:rsidRDefault="00E336F3" w:rsidP="00E336F3">
      <w:pPr>
        <w:pStyle w:val="Prrafodelista"/>
        <w:numPr>
          <w:ilvl w:val="0"/>
          <w:numId w:val="17"/>
        </w:numPr>
        <w:shd w:val="clear" w:color="auto" w:fill="FFFFFF"/>
        <w:spacing w:line="276" w:lineRule="auto"/>
        <w:jc w:val="both"/>
        <w:rPr>
          <w:rFonts w:cs="Arial"/>
          <w:szCs w:val="24"/>
        </w:rPr>
      </w:pPr>
      <w:r w:rsidRPr="00392EE9">
        <w:rPr>
          <w:rFonts w:cs="Arial"/>
          <w:szCs w:val="24"/>
        </w:rPr>
        <w:t>Proyecto de Acuerdo 370 de</w:t>
      </w:r>
      <w:r w:rsidR="00551312" w:rsidRPr="00392EE9">
        <w:rPr>
          <w:rFonts w:cs="Arial"/>
          <w:szCs w:val="24"/>
        </w:rPr>
        <w:t xml:space="preserve"> 2019 </w:t>
      </w:r>
      <w:r w:rsidR="00551312" w:rsidRPr="00392EE9">
        <w:rPr>
          <w:rFonts w:cs="Arial"/>
          <w:i/>
          <w:iCs/>
          <w:szCs w:val="24"/>
        </w:rPr>
        <w:t>“Por el cual se promueve la instalación de baños públicos para mascotas en los parques del distrito capital y de dictan otras disposiciones”</w:t>
      </w:r>
    </w:p>
    <w:p w14:paraId="03BF81EC" w14:textId="77777777" w:rsidR="00551312" w:rsidRPr="00392EE9" w:rsidRDefault="00551312" w:rsidP="00A24A2B">
      <w:pPr>
        <w:shd w:val="clear" w:color="auto" w:fill="FFFFFF"/>
        <w:spacing w:line="276" w:lineRule="auto"/>
        <w:jc w:val="both"/>
        <w:rPr>
          <w:rFonts w:ascii="Arial" w:hAnsi="Arial" w:cs="Arial"/>
        </w:rPr>
      </w:pPr>
    </w:p>
    <w:p w14:paraId="53AB7C74" w14:textId="04433860" w:rsidR="005E1F2F" w:rsidRPr="00392EE9" w:rsidRDefault="00E336F3" w:rsidP="00E336F3">
      <w:pPr>
        <w:pStyle w:val="Prrafodelista"/>
        <w:numPr>
          <w:ilvl w:val="0"/>
          <w:numId w:val="17"/>
        </w:numPr>
        <w:shd w:val="clear" w:color="auto" w:fill="FFFFFF"/>
        <w:spacing w:line="276" w:lineRule="auto"/>
        <w:jc w:val="both"/>
        <w:rPr>
          <w:rFonts w:cs="Arial"/>
          <w:i/>
          <w:iCs/>
          <w:szCs w:val="24"/>
        </w:rPr>
      </w:pPr>
      <w:r w:rsidRPr="00392EE9">
        <w:rPr>
          <w:rFonts w:cs="Arial"/>
          <w:szCs w:val="24"/>
        </w:rPr>
        <w:t xml:space="preserve">Proyecto de Acuerdo </w:t>
      </w:r>
      <w:r w:rsidR="00551312" w:rsidRPr="00392EE9">
        <w:rPr>
          <w:rFonts w:cs="Arial"/>
          <w:szCs w:val="24"/>
        </w:rPr>
        <w:t>101</w:t>
      </w:r>
      <w:r w:rsidRPr="00392EE9">
        <w:rPr>
          <w:rFonts w:cs="Arial"/>
          <w:szCs w:val="24"/>
        </w:rPr>
        <w:t xml:space="preserve"> de </w:t>
      </w:r>
      <w:r w:rsidR="00551312" w:rsidRPr="00392EE9">
        <w:rPr>
          <w:rFonts w:cs="Arial"/>
          <w:szCs w:val="24"/>
        </w:rPr>
        <w:t xml:space="preserve">2015 </w:t>
      </w:r>
      <w:r w:rsidR="00551312" w:rsidRPr="00392EE9">
        <w:rPr>
          <w:rFonts w:cs="Arial"/>
          <w:i/>
          <w:iCs/>
          <w:szCs w:val="24"/>
        </w:rPr>
        <w:t>“Por medio del cual se crea la Red Distrital de Cultura Ciudadana en Bogotá”</w:t>
      </w:r>
    </w:p>
    <w:p w14:paraId="1F1E7E60" w14:textId="6FE2E557" w:rsidR="00551312" w:rsidRPr="00392EE9" w:rsidRDefault="00551312" w:rsidP="00671986">
      <w:pPr>
        <w:shd w:val="clear" w:color="auto" w:fill="FFFFFF"/>
        <w:spacing w:line="276" w:lineRule="auto"/>
        <w:jc w:val="both"/>
        <w:rPr>
          <w:rFonts w:ascii="Arial" w:hAnsi="Arial" w:cs="Arial"/>
          <w:i/>
          <w:iCs/>
        </w:rPr>
      </w:pPr>
    </w:p>
    <w:p w14:paraId="6E852AD8" w14:textId="392F118F" w:rsidR="00551312" w:rsidRPr="00392EE9" w:rsidRDefault="00E336F3" w:rsidP="00E336F3">
      <w:pPr>
        <w:pStyle w:val="Prrafodelista"/>
        <w:numPr>
          <w:ilvl w:val="0"/>
          <w:numId w:val="17"/>
        </w:numPr>
        <w:shd w:val="clear" w:color="auto" w:fill="FFFFFF"/>
        <w:spacing w:line="276" w:lineRule="auto"/>
        <w:jc w:val="both"/>
        <w:rPr>
          <w:rFonts w:cs="Arial"/>
          <w:szCs w:val="24"/>
        </w:rPr>
      </w:pPr>
      <w:r w:rsidRPr="00392EE9">
        <w:rPr>
          <w:rFonts w:cs="Arial"/>
          <w:szCs w:val="24"/>
        </w:rPr>
        <w:t xml:space="preserve">Proyecto de Acuerdo </w:t>
      </w:r>
      <w:r w:rsidR="00551312" w:rsidRPr="00392EE9">
        <w:rPr>
          <w:rFonts w:cs="Arial"/>
          <w:szCs w:val="24"/>
        </w:rPr>
        <w:t xml:space="preserve">53 </w:t>
      </w:r>
      <w:r w:rsidRPr="00392EE9">
        <w:rPr>
          <w:rFonts w:cs="Arial"/>
          <w:szCs w:val="24"/>
        </w:rPr>
        <w:t>de</w:t>
      </w:r>
      <w:r w:rsidR="00551312" w:rsidRPr="00392EE9">
        <w:rPr>
          <w:rFonts w:cs="Arial"/>
          <w:szCs w:val="24"/>
        </w:rPr>
        <w:t xml:space="preserve"> 2011 </w:t>
      </w:r>
      <w:r w:rsidR="00551312" w:rsidRPr="00392EE9">
        <w:rPr>
          <w:rFonts w:cs="Arial"/>
          <w:i/>
          <w:iCs/>
          <w:szCs w:val="24"/>
        </w:rPr>
        <w:t>“Por medio del cual se dictan lineamientos para la actividad de paseadores de perros en el Distrito Capital”</w:t>
      </w:r>
    </w:p>
    <w:p w14:paraId="0567E86C" w14:textId="77777777" w:rsidR="00551312" w:rsidRPr="00392EE9" w:rsidRDefault="00551312" w:rsidP="00671986">
      <w:pPr>
        <w:shd w:val="clear" w:color="auto" w:fill="FFFFFF"/>
        <w:spacing w:line="276" w:lineRule="auto"/>
        <w:jc w:val="both"/>
        <w:rPr>
          <w:rFonts w:ascii="Arial" w:hAnsi="Arial" w:cs="Arial"/>
          <w:i/>
          <w:iCs/>
        </w:rPr>
      </w:pPr>
    </w:p>
    <w:p w14:paraId="6D525BB1" w14:textId="4AF4CC89" w:rsidR="00C10D77" w:rsidRPr="00392EE9" w:rsidRDefault="003A2B4C" w:rsidP="00E336F3">
      <w:pPr>
        <w:pStyle w:val="Ttulo1"/>
        <w:spacing w:line="276" w:lineRule="auto"/>
        <w:jc w:val="left"/>
        <w:rPr>
          <w:rFonts w:ascii="Arial" w:hAnsi="Arial" w:cs="Arial"/>
          <w:b/>
          <w:szCs w:val="24"/>
        </w:rPr>
      </w:pPr>
      <w:bookmarkStart w:id="8" w:name="_Toc175148605"/>
      <w:bookmarkStart w:id="9" w:name="_Toc175148650"/>
      <w:bookmarkStart w:id="10" w:name="_Toc175148846"/>
      <w:bookmarkStart w:id="11" w:name="_Toc189558827"/>
      <w:r w:rsidRPr="00392EE9">
        <w:rPr>
          <w:rFonts w:ascii="Arial" w:hAnsi="Arial" w:cs="Arial"/>
          <w:b/>
          <w:szCs w:val="24"/>
        </w:rPr>
        <w:t xml:space="preserve">1.2. </w:t>
      </w:r>
      <w:r w:rsidR="00B36E38" w:rsidRPr="00392EE9">
        <w:rPr>
          <w:rFonts w:ascii="Arial" w:hAnsi="Arial" w:cs="Arial"/>
          <w:b/>
          <w:szCs w:val="24"/>
        </w:rPr>
        <w:t xml:space="preserve">JUSTIFICACIÓN </w:t>
      </w:r>
      <w:r w:rsidR="00172F0B" w:rsidRPr="00392EE9">
        <w:rPr>
          <w:rFonts w:ascii="Arial" w:hAnsi="Arial" w:cs="Arial"/>
          <w:b/>
          <w:szCs w:val="24"/>
        </w:rPr>
        <w:t xml:space="preserve">DE LA INICIATIVA </w:t>
      </w:r>
      <w:r w:rsidR="00E336F3" w:rsidRPr="00392EE9">
        <w:rPr>
          <w:rFonts w:ascii="Arial" w:hAnsi="Arial" w:cs="Arial"/>
          <w:b/>
          <w:szCs w:val="24"/>
        </w:rPr>
        <w:t>POR PARTE D</w:t>
      </w:r>
      <w:r w:rsidR="00172F0B" w:rsidRPr="00392EE9">
        <w:rPr>
          <w:rFonts w:ascii="Arial" w:hAnsi="Arial" w:cs="Arial"/>
          <w:b/>
          <w:szCs w:val="24"/>
        </w:rPr>
        <w:t>EL</w:t>
      </w:r>
      <w:r w:rsidR="00B36E38" w:rsidRPr="00392EE9">
        <w:rPr>
          <w:rFonts w:ascii="Arial" w:hAnsi="Arial" w:cs="Arial"/>
          <w:b/>
          <w:szCs w:val="24"/>
        </w:rPr>
        <w:t xml:space="preserve"> AUTOR</w:t>
      </w:r>
      <w:bookmarkEnd w:id="8"/>
      <w:bookmarkEnd w:id="9"/>
      <w:bookmarkEnd w:id="10"/>
      <w:bookmarkEnd w:id="11"/>
    </w:p>
    <w:p w14:paraId="0B947882" w14:textId="77777777" w:rsidR="00B36E38" w:rsidRPr="00392EE9" w:rsidRDefault="00B36E38" w:rsidP="00671986">
      <w:pPr>
        <w:pBdr>
          <w:top w:val="nil"/>
          <w:left w:val="nil"/>
          <w:bottom w:val="nil"/>
          <w:right w:val="nil"/>
          <w:between w:val="nil"/>
        </w:pBdr>
        <w:shd w:val="clear" w:color="auto" w:fill="FFFFFF"/>
        <w:spacing w:line="276" w:lineRule="auto"/>
        <w:ind w:left="1080"/>
        <w:jc w:val="both"/>
        <w:rPr>
          <w:rFonts w:ascii="Arial" w:hAnsi="Arial" w:cs="Arial"/>
          <w:b/>
        </w:rPr>
      </w:pPr>
    </w:p>
    <w:p w14:paraId="6A7683B7" w14:textId="0ECCA695" w:rsidR="00E336F3" w:rsidRPr="00392EE9" w:rsidRDefault="00A571B7" w:rsidP="007B4C0A">
      <w:pPr>
        <w:jc w:val="both"/>
        <w:rPr>
          <w:rFonts w:ascii="Arial" w:hAnsi="Arial" w:cs="Arial"/>
          <w:bCs/>
        </w:rPr>
      </w:pPr>
      <w:bookmarkStart w:id="12" w:name="_Toc175148606"/>
      <w:bookmarkStart w:id="13" w:name="_Toc175148651"/>
      <w:bookmarkStart w:id="14" w:name="_Toc175148847"/>
      <w:r w:rsidRPr="00392EE9">
        <w:rPr>
          <w:rFonts w:ascii="Arial" w:hAnsi="Arial" w:cs="Arial"/>
          <w:bCs/>
        </w:rPr>
        <w:t xml:space="preserve">El autor, </w:t>
      </w:r>
      <w:r w:rsidR="00BE67BE" w:rsidRPr="00392EE9">
        <w:rPr>
          <w:rFonts w:ascii="Arial" w:hAnsi="Arial" w:cs="Arial"/>
          <w:bCs/>
        </w:rPr>
        <w:t>en la exposición de motivos del proyecto de acuerdo</w:t>
      </w:r>
      <w:r w:rsidR="00ED5268" w:rsidRPr="00392EE9">
        <w:rPr>
          <w:rFonts w:ascii="Arial" w:hAnsi="Arial" w:cs="Arial"/>
          <w:bCs/>
        </w:rPr>
        <w:t xml:space="preserve">, </w:t>
      </w:r>
      <w:r w:rsidR="00141E61" w:rsidRPr="00392EE9">
        <w:rPr>
          <w:rFonts w:ascii="Arial" w:hAnsi="Arial" w:cs="Arial"/>
          <w:bCs/>
        </w:rPr>
        <w:t>esgrime los siguientes</w:t>
      </w:r>
      <w:r w:rsidR="00E336F3" w:rsidRPr="00392EE9">
        <w:rPr>
          <w:rFonts w:ascii="Arial" w:hAnsi="Arial" w:cs="Arial"/>
          <w:bCs/>
        </w:rPr>
        <w:t xml:space="preserve"> argumentos:</w:t>
      </w:r>
    </w:p>
    <w:p w14:paraId="4BDB9FA9" w14:textId="77777777" w:rsidR="00E336F3" w:rsidRPr="00392EE9" w:rsidRDefault="00E336F3" w:rsidP="007B4C0A">
      <w:pPr>
        <w:jc w:val="both"/>
        <w:rPr>
          <w:rFonts w:ascii="Arial" w:hAnsi="Arial" w:cs="Arial"/>
          <w:bCs/>
        </w:rPr>
      </w:pPr>
    </w:p>
    <w:p w14:paraId="4388EA17" w14:textId="5C1F52FB" w:rsidR="00E336F3" w:rsidRPr="00392EE9" w:rsidRDefault="00141E61" w:rsidP="00E336F3">
      <w:pPr>
        <w:pStyle w:val="Prrafodelista"/>
        <w:numPr>
          <w:ilvl w:val="0"/>
          <w:numId w:val="18"/>
        </w:numPr>
        <w:jc w:val="both"/>
        <w:rPr>
          <w:rFonts w:cs="Arial"/>
          <w:bCs/>
          <w:szCs w:val="24"/>
        </w:rPr>
      </w:pPr>
      <w:r w:rsidRPr="00392EE9">
        <w:rPr>
          <w:rFonts w:cs="Arial"/>
          <w:bCs/>
          <w:szCs w:val="24"/>
        </w:rPr>
        <w:t>E</w:t>
      </w:r>
      <w:r w:rsidR="00E336F3" w:rsidRPr="00392EE9">
        <w:rPr>
          <w:rFonts w:cs="Arial"/>
          <w:bCs/>
          <w:szCs w:val="24"/>
        </w:rPr>
        <w:t>l 40,2% de los hogares de Bogotá tienen al menos una mascota.</w:t>
      </w:r>
    </w:p>
    <w:p w14:paraId="00E3F8BB" w14:textId="38BF5182" w:rsidR="00E336F3" w:rsidRPr="00392EE9" w:rsidRDefault="00A713C7" w:rsidP="00E336F3">
      <w:pPr>
        <w:pStyle w:val="Prrafodelista"/>
        <w:numPr>
          <w:ilvl w:val="0"/>
          <w:numId w:val="18"/>
        </w:numPr>
        <w:jc w:val="both"/>
        <w:rPr>
          <w:rFonts w:cs="Arial"/>
          <w:bCs/>
          <w:szCs w:val="24"/>
        </w:rPr>
      </w:pPr>
      <w:r w:rsidRPr="00392EE9">
        <w:rPr>
          <w:rFonts w:cs="Arial"/>
          <w:bCs/>
          <w:szCs w:val="24"/>
        </w:rPr>
        <w:t>Casi el</w:t>
      </w:r>
      <w:r w:rsidR="00E336F3" w:rsidRPr="00392EE9">
        <w:rPr>
          <w:rFonts w:cs="Arial"/>
          <w:bCs/>
          <w:szCs w:val="24"/>
        </w:rPr>
        <w:t xml:space="preserve">66% </w:t>
      </w:r>
      <w:r w:rsidRPr="00392EE9">
        <w:rPr>
          <w:rFonts w:cs="Arial"/>
          <w:bCs/>
          <w:szCs w:val="24"/>
        </w:rPr>
        <w:t xml:space="preserve">de los hogares </w:t>
      </w:r>
      <w:r w:rsidR="00E336F3" w:rsidRPr="00392EE9">
        <w:rPr>
          <w:rFonts w:cs="Arial"/>
          <w:bCs/>
          <w:szCs w:val="24"/>
        </w:rPr>
        <w:t>tiene un perro como animal de compañía</w:t>
      </w:r>
    </w:p>
    <w:p w14:paraId="79220BA5" w14:textId="2FDBDA5B" w:rsidR="00E336F3" w:rsidRPr="00392EE9" w:rsidRDefault="00A713C7" w:rsidP="00392EE9">
      <w:pPr>
        <w:pStyle w:val="Prrafodelista"/>
        <w:numPr>
          <w:ilvl w:val="0"/>
          <w:numId w:val="18"/>
        </w:numPr>
        <w:jc w:val="both"/>
        <w:rPr>
          <w:rFonts w:cs="Arial"/>
          <w:bCs/>
          <w:szCs w:val="24"/>
        </w:rPr>
      </w:pPr>
      <w:r w:rsidRPr="00392EE9">
        <w:rPr>
          <w:rFonts w:cs="Arial"/>
          <w:bCs/>
          <w:szCs w:val="24"/>
        </w:rPr>
        <w:t xml:space="preserve">Según una proyección a partir de un estudio de dinámicas de perros y gatos en Bogotá, realizado por la Subdirección de Vigilancia en Salud Pública de la Secretaría de </w:t>
      </w:r>
      <w:r w:rsidR="005556C8" w:rsidRPr="00392EE9">
        <w:rPr>
          <w:rFonts w:cs="Arial"/>
          <w:bCs/>
          <w:szCs w:val="24"/>
        </w:rPr>
        <w:t>Salud,</w:t>
      </w:r>
      <w:r w:rsidRPr="00392EE9">
        <w:rPr>
          <w:rFonts w:cs="Arial"/>
          <w:bCs/>
          <w:szCs w:val="24"/>
        </w:rPr>
        <w:t xml:space="preserve"> se estima que en </w:t>
      </w:r>
      <w:r w:rsidR="00E336F3" w:rsidRPr="00392EE9">
        <w:rPr>
          <w:rFonts w:cs="Arial"/>
          <w:bCs/>
          <w:szCs w:val="24"/>
        </w:rPr>
        <w:t>Bogotá hay</w:t>
      </w:r>
      <w:r w:rsidRPr="00392EE9">
        <w:rPr>
          <w:rFonts w:cs="Arial"/>
          <w:bCs/>
          <w:szCs w:val="24"/>
        </w:rPr>
        <w:t>a</w:t>
      </w:r>
      <w:r w:rsidR="00E336F3" w:rsidRPr="00392EE9">
        <w:rPr>
          <w:rFonts w:cs="Arial"/>
          <w:bCs/>
          <w:szCs w:val="24"/>
        </w:rPr>
        <w:t xml:space="preserve"> una población de</w:t>
      </w:r>
      <w:r w:rsidRPr="00392EE9">
        <w:rPr>
          <w:rFonts w:cs="Arial"/>
          <w:bCs/>
          <w:szCs w:val="24"/>
        </w:rPr>
        <w:t xml:space="preserve"> al menos</w:t>
      </w:r>
      <w:r w:rsidR="00E336F3" w:rsidRPr="00392EE9">
        <w:rPr>
          <w:rFonts w:cs="Arial"/>
          <w:bCs/>
          <w:szCs w:val="24"/>
        </w:rPr>
        <w:t xml:space="preserve"> 2’742.044 perros</w:t>
      </w:r>
      <w:r w:rsidRPr="00392EE9">
        <w:rPr>
          <w:rFonts w:cs="Arial"/>
          <w:bCs/>
          <w:szCs w:val="24"/>
        </w:rPr>
        <w:t xml:space="preserve"> a 2025.</w:t>
      </w:r>
    </w:p>
    <w:p w14:paraId="4F584D96" w14:textId="341AC24C" w:rsidR="00ED5268" w:rsidRPr="00392EE9" w:rsidRDefault="00E336F3" w:rsidP="007B4C0A">
      <w:pPr>
        <w:pStyle w:val="Prrafodelista"/>
        <w:numPr>
          <w:ilvl w:val="0"/>
          <w:numId w:val="18"/>
        </w:numPr>
        <w:jc w:val="both"/>
        <w:rPr>
          <w:rFonts w:cs="Arial"/>
          <w:bCs/>
          <w:szCs w:val="24"/>
        </w:rPr>
      </w:pPr>
      <w:r w:rsidRPr="00392EE9">
        <w:rPr>
          <w:rFonts w:cs="Arial"/>
          <w:bCs/>
          <w:szCs w:val="24"/>
        </w:rPr>
        <w:t>En</w:t>
      </w:r>
      <w:r w:rsidR="00ED5268" w:rsidRPr="00392EE9">
        <w:rPr>
          <w:rFonts w:cs="Arial"/>
          <w:bCs/>
          <w:szCs w:val="24"/>
        </w:rPr>
        <w:t xml:space="preserve"> </w:t>
      </w:r>
      <w:r w:rsidRPr="00392EE9">
        <w:rPr>
          <w:rFonts w:cs="Arial"/>
          <w:bCs/>
          <w:szCs w:val="24"/>
        </w:rPr>
        <w:t xml:space="preserve">el </w:t>
      </w:r>
      <w:r w:rsidR="00ED5268" w:rsidRPr="00392EE9">
        <w:rPr>
          <w:rFonts w:cs="Arial"/>
          <w:bCs/>
          <w:szCs w:val="24"/>
        </w:rPr>
        <w:t>2021 existían alrededor de 66.447 perros deambulantes con una densidad de 165 perros/km</w:t>
      </w:r>
      <w:r w:rsidR="00ED5268" w:rsidRPr="00392EE9">
        <w:rPr>
          <w:rFonts w:cs="Arial"/>
          <w:bCs/>
          <w:szCs w:val="24"/>
          <w:vertAlign w:val="superscript"/>
          <w:lang w:val="es-MX"/>
        </w:rPr>
        <w:t>2</w:t>
      </w:r>
      <w:r w:rsidR="00ED5268" w:rsidRPr="00392EE9">
        <w:rPr>
          <w:rFonts w:cs="Arial"/>
          <w:bCs/>
          <w:szCs w:val="24"/>
        </w:rPr>
        <w:t xml:space="preserve">. </w:t>
      </w:r>
    </w:p>
    <w:p w14:paraId="56FB6869" w14:textId="05E17058" w:rsidR="004723D3" w:rsidRPr="00392EE9" w:rsidRDefault="004723D3" w:rsidP="007B4C0A">
      <w:pPr>
        <w:jc w:val="both"/>
        <w:rPr>
          <w:rFonts w:ascii="Arial" w:hAnsi="Arial" w:cs="Arial"/>
          <w:bCs/>
        </w:rPr>
      </w:pPr>
    </w:p>
    <w:p w14:paraId="5CF4D1FE" w14:textId="36E07237" w:rsidR="002817A3" w:rsidRPr="00392EE9" w:rsidRDefault="002817A3" w:rsidP="002817A3">
      <w:pPr>
        <w:jc w:val="both"/>
        <w:rPr>
          <w:rFonts w:ascii="Arial" w:hAnsi="Arial" w:cs="Arial"/>
          <w:bCs/>
        </w:rPr>
      </w:pPr>
      <w:r w:rsidRPr="00392EE9">
        <w:rPr>
          <w:rFonts w:ascii="Arial" w:hAnsi="Arial" w:cs="Arial"/>
          <w:bCs/>
        </w:rPr>
        <w:t xml:space="preserve">Los datos permiten hacerse una idea de la </w:t>
      </w:r>
      <w:r w:rsidR="00EE4229" w:rsidRPr="00392EE9">
        <w:rPr>
          <w:rFonts w:ascii="Arial" w:hAnsi="Arial" w:cs="Arial"/>
          <w:bCs/>
        </w:rPr>
        <w:t xml:space="preserve">alta </w:t>
      </w:r>
      <w:r w:rsidRPr="00392EE9">
        <w:rPr>
          <w:rFonts w:ascii="Arial" w:hAnsi="Arial" w:cs="Arial"/>
          <w:bCs/>
        </w:rPr>
        <w:t>cantidad de excrementos que el espacio público</w:t>
      </w:r>
      <w:r w:rsidR="00EE4229" w:rsidRPr="00392EE9">
        <w:rPr>
          <w:rFonts w:ascii="Arial" w:hAnsi="Arial" w:cs="Arial"/>
          <w:bCs/>
        </w:rPr>
        <w:t xml:space="preserve"> recibe diariamente. La alta presencia de materia fecal en el espacio urbano se traduce en problemas de salud pública, complicaciones en el aseo de la urbe y </w:t>
      </w:r>
      <w:r w:rsidR="00623F32" w:rsidRPr="00392EE9">
        <w:rPr>
          <w:rFonts w:ascii="Arial" w:hAnsi="Arial" w:cs="Arial"/>
          <w:bCs/>
        </w:rPr>
        <w:t>desacuerdos en términos</w:t>
      </w:r>
      <w:r w:rsidR="00EE4229" w:rsidRPr="00392EE9">
        <w:rPr>
          <w:rFonts w:ascii="Arial" w:hAnsi="Arial" w:cs="Arial"/>
          <w:bCs/>
        </w:rPr>
        <w:t xml:space="preserve"> de convivencia, afirma el autor.</w:t>
      </w:r>
    </w:p>
    <w:p w14:paraId="0D2366E3" w14:textId="7CFD0887" w:rsidR="00E336F3" w:rsidRPr="00392EE9" w:rsidRDefault="00D1332D" w:rsidP="00DB2737">
      <w:pPr>
        <w:jc w:val="both"/>
        <w:rPr>
          <w:rFonts w:ascii="Arial" w:hAnsi="Arial" w:cs="Arial"/>
          <w:bCs/>
        </w:rPr>
      </w:pPr>
      <w:r w:rsidRPr="00392EE9">
        <w:rPr>
          <w:rFonts w:ascii="Arial" w:hAnsi="Arial" w:cs="Arial"/>
          <w:bCs/>
        </w:rPr>
        <w:t xml:space="preserve">Por ello, </w:t>
      </w:r>
      <w:r w:rsidR="00A713C7" w:rsidRPr="00392EE9">
        <w:rPr>
          <w:rFonts w:ascii="Arial" w:hAnsi="Arial" w:cs="Arial"/>
          <w:bCs/>
        </w:rPr>
        <w:t>este</w:t>
      </w:r>
      <w:r w:rsidR="00E336F3" w:rsidRPr="00392EE9">
        <w:rPr>
          <w:rFonts w:ascii="Arial" w:hAnsi="Arial" w:cs="Arial"/>
          <w:bCs/>
        </w:rPr>
        <w:t xml:space="preserve"> p</w:t>
      </w:r>
      <w:r w:rsidR="00953F50" w:rsidRPr="00392EE9">
        <w:rPr>
          <w:rFonts w:ascii="Arial" w:hAnsi="Arial" w:cs="Arial"/>
          <w:bCs/>
        </w:rPr>
        <w:t>resenta una serie de estrategias ejecutadas exitosamente en escenarios internacionales y nacionales</w:t>
      </w:r>
      <w:r w:rsidR="007615A7" w:rsidRPr="00392EE9">
        <w:rPr>
          <w:rFonts w:ascii="Arial" w:hAnsi="Arial" w:cs="Arial"/>
          <w:bCs/>
        </w:rPr>
        <w:t>, que</w:t>
      </w:r>
      <w:r w:rsidR="00953F50" w:rsidRPr="00392EE9">
        <w:rPr>
          <w:rFonts w:ascii="Arial" w:hAnsi="Arial" w:cs="Arial"/>
          <w:bCs/>
        </w:rPr>
        <w:t xml:space="preserve"> pueden ser usadas como base para el desarrollo y ejecución de las iniciativas que el P</w:t>
      </w:r>
      <w:r w:rsidR="00E336F3" w:rsidRPr="00392EE9">
        <w:rPr>
          <w:rFonts w:ascii="Arial" w:hAnsi="Arial" w:cs="Arial"/>
          <w:bCs/>
        </w:rPr>
        <w:t xml:space="preserve">royecto de acuerdo </w:t>
      </w:r>
      <w:r w:rsidR="00953F50" w:rsidRPr="00392EE9">
        <w:rPr>
          <w:rFonts w:ascii="Arial" w:hAnsi="Arial" w:cs="Arial"/>
          <w:bCs/>
        </w:rPr>
        <w:t xml:space="preserve">busca promover. </w:t>
      </w:r>
    </w:p>
    <w:p w14:paraId="5F9FDED4" w14:textId="77777777" w:rsidR="00A713C7" w:rsidRPr="00392EE9" w:rsidRDefault="00A713C7" w:rsidP="00DB2737">
      <w:pPr>
        <w:jc w:val="both"/>
        <w:rPr>
          <w:rFonts w:ascii="Arial" w:hAnsi="Arial" w:cs="Arial"/>
          <w:bCs/>
        </w:rPr>
      </w:pPr>
    </w:p>
    <w:p w14:paraId="649CE717" w14:textId="40D8FE48" w:rsidR="00E336F3" w:rsidRPr="00392EE9" w:rsidRDefault="00623F32" w:rsidP="00DB2737">
      <w:pPr>
        <w:jc w:val="both"/>
        <w:rPr>
          <w:rFonts w:ascii="Arial" w:hAnsi="Arial" w:cs="Arial"/>
          <w:bCs/>
        </w:rPr>
      </w:pPr>
      <w:r w:rsidRPr="00392EE9">
        <w:rPr>
          <w:rFonts w:ascii="Arial" w:hAnsi="Arial" w:cs="Arial"/>
          <w:bCs/>
        </w:rPr>
        <w:t xml:space="preserve">Tres enfoques </w:t>
      </w:r>
      <w:r w:rsidR="007615A7" w:rsidRPr="00392EE9">
        <w:rPr>
          <w:rFonts w:ascii="Arial" w:hAnsi="Arial" w:cs="Arial"/>
          <w:bCs/>
        </w:rPr>
        <w:t>clave compilan</w:t>
      </w:r>
      <w:r w:rsidRPr="00392EE9">
        <w:rPr>
          <w:rFonts w:ascii="Arial" w:hAnsi="Arial" w:cs="Arial"/>
          <w:bCs/>
        </w:rPr>
        <w:t xml:space="preserve"> estas experiencias: </w:t>
      </w:r>
    </w:p>
    <w:p w14:paraId="782477F1" w14:textId="77777777" w:rsidR="00E336F3" w:rsidRPr="00392EE9" w:rsidRDefault="00E336F3" w:rsidP="00DB2737">
      <w:pPr>
        <w:jc w:val="both"/>
        <w:rPr>
          <w:rFonts w:ascii="Arial" w:hAnsi="Arial" w:cs="Arial"/>
          <w:bCs/>
        </w:rPr>
      </w:pPr>
    </w:p>
    <w:p w14:paraId="510096F0" w14:textId="77777777" w:rsidR="00E336F3" w:rsidRPr="00392EE9" w:rsidRDefault="00E336F3" w:rsidP="00E336F3">
      <w:pPr>
        <w:pStyle w:val="Prrafodelista"/>
        <w:numPr>
          <w:ilvl w:val="0"/>
          <w:numId w:val="19"/>
        </w:numPr>
        <w:jc w:val="both"/>
        <w:rPr>
          <w:rFonts w:cs="Arial"/>
          <w:bCs/>
          <w:szCs w:val="24"/>
        </w:rPr>
      </w:pPr>
      <w:r w:rsidRPr="00392EE9">
        <w:rPr>
          <w:rFonts w:cs="Arial"/>
          <w:bCs/>
          <w:szCs w:val="24"/>
        </w:rPr>
        <w:t>F</w:t>
      </w:r>
      <w:r w:rsidR="00BB28CD" w:rsidRPr="00392EE9">
        <w:rPr>
          <w:rFonts w:cs="Arial"/>
          <w:bCs/>
          <w:szCs w:val="24"/>
        </w:rPr>
        <w:t xml:space="preserve">omento de la responsabilidad social que tienen los dueños de mascotas en la recogida de los excrementos caninos en parques y espacios públicos; </w:t>
      </w:r>
    </w:p>
    <w:p w14:paraId="43E14EF5" w14:textId="123D1D54" w:rsidR="00E336F3" w:rsidRPr="00392EE9" w:rsidRDefault="00A713C7" w:rsidP="00E336F3">
      <w:pPr>
        <w:pStyle w:val="Prrafodelista"/>
        <w:numPr>
          <w:ilvl w:val="0"/>
          <w:numId w:val="19"/>
        </w:numPr>
        <w:jc w:val="both"/>
        <w:rPr>
          <w:rFonts w:cs="Arial"/>
          <w:bCs/>
          <w:szCs w:val="24"/>
        </w:rPr>
      </w:pPr>
      <w:r w:rsidRPr="00392EE9">
        <w:rPr>
          <w:rFonts w:cs="Arial"/>
          <w:bCs/>
          <w:szCs w:val="24"/>
        </w:rPr>
        <w:t>R</w:t>
      </w:r>
      <w:r w:rsidR="00623F32" w:rsidRPr="00392EE9">
        <w:rPr>
          <w:rFonts w:cs="Arial"/>
          <w:bCs/>
          <w:szCs w:val="24"/>
        </w:rPr>
        <w:t>ecolección</w:t>
      </w:r>
      <w:r w:rsidR="00BB28CD" w:rsidRPr="00392EE9">
        <w:rPr>
          <w:rFonts w:cs="Arial"/>
          <w:bCs/>
          <w:szCs w:val="24"/>
        </w:rPr>
        <w:t xml:space="preserve"> y dep</w:t>
      </w:r>
      <w:r w:rsidR="007615A7" w:rsidRPr="00392EE9">
        <w:rPr>
          <w:rFonts w:cs="Arial"/>
          <w:bCs/>
          <w:szCs w:val="24"/>
        </w:rPr>
        <w:t>osición</w:t>
      </w:r>
      <w:r w:rsidR="00623F32" w:rsidRPr="00392EE9">
        <w:rPr>
          <w:rFonts w:cs="Arial"/>
          <w:bCs/>
          <w:szCs w:val="24"/>
        </w:rPr>
        <w:t xml:space="preserve"> de</w:t>
      </w:r>
      <w:r w:rsidR="00BB28CD" w:rsidRPr="00392EE9">
        <w:rPr>
          <w:rFonts w:cs="Arial"/>
          <w:bCs/>
          <w:szCs w:val="24"/>
        </w:rPr>
        <w:t xml:space="preserve"> las</w:t>
      </w:r>
      <w:r w:rsidR="00623F32" w:rsidRPr="00392EE9">
        <w:rPr>
          <w:rFonts w:cs="Arial"/>
          <w:bCs/>
          <w:szCs w:val="24"/>
        </w:rPr>
        <w:t xml:space="preserve"> heces por </w:t>
      </w:r>
      <w:r w:rsidR="007615A7" w:rsidRPr="00392EE9">
        <w:rPr>
          <w:rFonts w:cs="Arial"/>
          <w:bCs/>
          <w:szCs w:val="24"/>
        </w:rPr>
        <w:t xml:space="preserve">parte de </w:t>
      </w:r>
      <w:r w:rsidR="00BB28CD" w:rsidRPr="00392EE9">
        <w:rPr>
          <w:rFonts w:cs="Arial"/>
          <w:bCs/>
          <w:szCs w:val="24"/>
        </w:rPr>
        <w:t xml:space="preserve">los </w:t>
      </w:r>
      <w:r w:rsidR="00623F32" w:rsidRPr="00392EE9">
        <w:rPr>
          <w:rFonts w:cs="Arial"/>
          <w:bCs/>
          <w:szCs w:val="24"/>
        </w:rPr>
        <w:t>dueño</w:t>
      </w:r>
      <w:r w:rsidR="00BB28CD" w:rsidRPr="00392EE9">
        <w:rPr>
          <w:rFonts w:cs="Arial"/>
          <w:bCs/>
          <w:szCs w:val="24"/>
        </w:rPr>
        <w:t>s</w:t>
      </w:r>
      <w:r w:rsidR="00623F32" w:rsidRPr="00392EE9">
        <w:rPr>
          <w:rFonts w:cs="Arial"/>
          <w:bCs/>
          <w:szCs w:val="24"/>
        </w:rPr>
        <w:t xml:space="preserve"> de mascotas</w:t>
      </w:r>
      <w:r w:rsidR="00BB28CD" w:rsidRPr="00392EE9">
        <w:rPr>
          <w:rFonts w:cs="Arial"/>
          <w:bCs/>
          <w:szCs w:val="24"/>
        </w:rPr>
        <w:t xml:space="preserve"> en contenedores especiales</w:t>
      </w:r>
      <w:r w:rsidR="00623F32" w:rsidRPr="00392EE9">
        <w:rPr>
          <w:rFonts w:cs="Arial"/>
          <w:bCs/>
          <w:szCs w:val="24"/>
        </w:rPr>
        <w:t xml:space="preserve"> </w:t>
      </w:r>
      <w:r w:rsidR="00BB28CD" w:rsidRPr="00392EE9">
        <w:rPr>
          <w:rFonts w:cs="Arial"/>
          <w:bCs/>
          <w:szCs w:val="24"/>
        </w:rPr>
        <w:t xml:space="preserve">y por personas contratadas (dado que hay perros </w:t>
      </w:r>
      <w:r w:rsidR="00DB2737" w:rsidRPr="00392EE9">
        <w:rPr>
          <w:rFonts w:cs="Arial"/>
          <w:bCs/>
          <w:szCs w:val="24"/>
        </w:rPr>
        <w:t>que deambulan</w:t>
      </w:r>
      <w:r w:rsidR="00BB28CD" w:rsidRPr="00392EE9">
        <w:rPr>
          <w:rFonts w:cs="Arial"/>
          <w:bCs/>
          <w:szCs w:val="24"/>
        </w:rPr>
        <w:t xml:space="preserve">); </w:t>
      </w:r>
    </w:p>
    <w:p w14:paraId="65400477" w14:textId="4D9AE3C6" w:rsidR="00E336F3" w:rsidRPr="00392EE9" w:rsidRDefault="00A713C7" w:rsidP="00E336F3">
      <w:pPr>
        <w:pStyle w:val="Prrafodelista"/>
        <w:numPr>
          <w:ilvl w:val="0"/>
          <w:numId w:val="19"/>
        </w:numPr>
        <w:jc w:val="both"/>
        <w:rPr>
          <w:rFonts w:cs="Arial"/>
          <w:bCs/>
          <w:szCs w:val="24"/>
        </w:rPr>
      </w:pPr>
      <w:r w:rsidRPr="00392EE9">
        <w:rPr>
          <w:rFonts w:cs="Arial"/>
          <w:bCs/>
          <w:szCs w:val="24"/>
        </w:rPr>
        <w:t>t</w:t>
      </w:r>
      <w:r w:rsidR="00BB28CD" w:rsidRPr="00392EE9">
        <w:rPr>
          <w:rFonts w:cs="Arial"/>
          <w:bCs/>
          <w:szCs w:val="24"/>
        </w:rPr>
        <w:t>ratamiento</w:t>
      </w:r>
      <w:r w:rsidR="007615A7" w:rsidRPr="00392EE9">
        <w:rPr>
          <w:rFonts w:cs="Arial"/>
          <w:bCs/>
          <w:szCs w:val="24"/>
        </w:rPr>
        <w:t xml:space="preserve"> ecológico</w:t>
      </w:r>
      <w:r w:rsidR="00BB28CD" w:rsidRPr="00392EE9">
        <w:rPr>
          <w:rFonts w:cs="Arial"/>
          <w:bCs/>
          <w:szCs w:val="24"/>
        </w:rPr>
        <w:t xml:space="preserve"> de la materia fecal,</w:t>
      </w:r>
      <w:r w:rsidR="007615A7" w:rsidRPr="00392EE9">
        <w:rPr>
          <w:rFonts w:cs="Arial"/>
          <w:bCs/>
          <w:szCs w:val="24"/>
        </w:rPr>
        <w:t xml:space="preserve"> mediante la </w:t>
      </w:r>
      <w:r w:rsidR="00BB28CD" w:rsidRPr="00392EE9">
        <w:rPr>
          <w:rFonts w:cs="Arial"/>
          <w:bCs/>
          <w:szCs w:val="24"/>
        </w:rPr>
        <w:t>produc</w:t>
      </w:r>
      <w:r w:rsidR="007615A7" w:rsidRPr="00392EE9">
        <w:rPr>
          <w:rFonts w:cs="Arial"/>
          <w:bCs/>
          <w:szCs w:val="24"/>
        </w:rPr>
        <w:t xml:space="preserve">ción de </w:t>
      </w:r>
      <w:r w:rsidR="00BB28CD" w:rsidRPr="00392EE9">
        <w:rPr>
          <w:rFonts w:cs="Arial"/>
          <w:bCs/>
          <w:szCs w:val="24"/>
        </w:rPr>
        <w:t>compostaje que puede ser u</w:t>
      </w:r>
      <w:r w:rsidR="007615A7" w:rsidRPr="00392EE9">
        <w:rPr>
          <w:rFonts w:cs="Arial"/>
          <w:bCs/>
          <w:szCs w:val="24"/>
        </w:rPr>
        <w:t>tilizado</w:t>
      </w:r>
      <w:r w:rsidR="00BB28CD" w:rsidRPr="00392EE9">
        <w:rPr>
          <w:rFonts w:cs="Arial"/>
          <w:bCs/>
          <w:szCs w:val="24"/>
        </w:rPr>
        <w:t xml:space="preserve"> como abono natural.</w:t>
      </w:r>
    </w:p>
    <w:p w14:paraId="23A1F554" w14:textId="77777777" w:rsidR="00E336F3" w:rsidRPr="00392EE9" w:rsidRDefault="00E336F3" w:rsidP="00E336F3">
      <w:pPr>
        <w:jc w:val="both"/>
        <w:rPr>
          <w:rFonts w:ascii="Arial" w:hAnsi="Arial" w:cs="Arial"/>
          <w:bCs/>
        </w:rPr>
      </w:pPr>
    </w:p>
    <w:tbl>
      <w:tblPr>
        <w:tblStyle w:val="Tablaconcuadrcula"/>
        <w:tblW w:w="9067" w:type="dxa"/>
        <w:tblLook w:val="04A0" w:firstRow="1" w:lastRow="0" w:firstColumn="1" w:lastColumn="0" w:noHBand="0" w:noVBand="1"/>
      </w:tblPr>
      <w:tblGrid>
        <w:gridCol w:w="1995"/>
        <w:gridCol w:w="7072"/>
      </w:tblGrid>
      <w:tr w:rsidR="00E336F3" w:rsidRPr="00392EE9" w14:paraId="3E2A7022" w14:textId="77777777" w:rsidTr="00392EE9">
        <w:tc>
          <w:tcPr>
            <w:tcW w:w="1696" w:type="dxa"/>
          </w:tcPr>
          <w:p w14:paraId="36BECEC2" w14:textId="2A484EB6" w:rsidR="00E336F3" w:rsidRPr="00392EE9" w:rsidRDefault="00E336F3" w:rsidP="003E11FF">
            <w:pPr>
              <w:jc w:val="center"/>
              <w:rPr>
                <w:rFonts w:ascii="Arial" w:hAnsi="Arial" w:cs="Arial"/>
                <w:bCs/>
                <w:sz w:val="20"/>
                <w:szCs w:val="20"/>
              </w:rPr>
            </w:pPr>
            <w:r w:rsidRPr="00392EE9">
              <w:rPr>
                <w:rFonts w:ascii="Arial" w:hAnsi="Arial" w:cs="Arial"/>
                <w:b/>
                <w:i/>
                <w:sz w:val="20"/>
                <w:szCs w:val="20"/>
              </w:rPr>
              <w:t xml:space="preserve">Programa de Recolección de Excrementos Caninos en Barcelona </w:t>
            </w:r>
            <w:r w:rsidRPr="00392EE9">
              <w:rPr>
                <w:rFonts w:ascii="Arial" w:hAnsi="Arial" w:cs="Arial"/>
                <w:b/>
                <w:sz w:val="20"/>
                <w:szCs w:val="20"/>
              </w:rPr>
              <w:t>(España</w:t>
            </w:r>
            <w:r w:rsidRPr="00392EE9">
              <w:rPr>
                <w:rFonts w:ascii="Arial" w:hAnsi="Arial" w:cs="Arial"/>
                <w:sz w:val="20"/>
                <w:szCs w:val="20"/>
              </w:rPr>
              <w:t>)</w:t>
            </w:r>
          </w:p>
        </w:tc>
        <w:tc>
          <w:tcPr>
            <w:tcW w:w="7371" w:type="dxa"/>
          </w:tcPr>
          <w:p w14:paraId="40A71CA0" w14:textId="77777777" w:rsidR="00E336F3" w:rsidRPr="00392EE9" w:rsidRDefault="00E336F3" w:rsidP="00E336F3">
            <w:pPr>
              <w:contextualSpacing/>
              <w:jc w:val="both"/>
              <w:rPr>
                <w:rFonts w:ascii="Arial" w:hAnsi="Arial" w:cs="Arial"/>
                <w:sz w:val="20"/>
                <w:szCs w:val="20"/>
              </w:rPr>
            </w:pPr>
            <w:r w:rsidRPr="00392EE9">
              <w:rPr>
                <w:rFonts w:ascii="Arial" w:hAnsi="Arial" w:cs="Arial"/>
                <w:sz w:val="20"/>
                <w:szCs w:val="20"/>
              </w:rPr>
              <w:t>En 2016, el Ayuntamiento de Barcelona implementó un programa para recoger los excrementos caninos en parques y jardines públicos. El programa incluyó la instalación de contenedores especiales y la contratación de personal para recoger los excrementos.</w:t>
            </w:r>
          </w:p>
          <w:p w14:paraId="6601F7B8" w14:textId="77777777" w:rsidR="00E336F3" w:rsidRPr="00392EE9" w:rsidRDefault="00E336F3" w:rsidP="00E336F3">
            <w:pPr>
              <w:pStyle w:val="Prrafodelista"/>
              <w:jc w:val="both"/>
              <w:rPr>
                <w:rFonts w:cs="Arial"/>
                <w:sz w:val="20"/>
              </w:rPr>
            </w:pPr>
          </w:p>
          <w:p w14:paraId="748946A0"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Objetivo</w:t>
            </w:r>
            <w:r w:rsidRPr="00392EE9">
              <w:rPr>
                <w:rFonts w:cs="Arial"/>
                <w:sz w:val="20"/>
              </w:rPr>
              <w:t>: Reducir la contaminación por excrementos caninos en espacios públicos.</w:t>
            </w:r>
          </w:p>
          <w:p w14:paraId="516760D5"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Implementación:</w:t>
            </w:r>
            <w:r w:rsidRPr="00392EE9">
              <w:rPr>
                <w:rFonts w:cs="Arial"/>
                <w:sz w:val="20"/>
              </w:rPr>
              <w:t xml:space="preserve"> Se instalaron contenedores especiales para la recolección de excrementos caninos en parques y jardines públicos.</w:t>
            </w:r>
          </w:p>
          <w:p w14:paraId="05FABD33"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Resultados:</w:t>
            </w:r>
            <w:r w:rsidRPr="00392EE9">
              <w:rPr>
                <w:rFonts w:cs="Arial"/>
                <w:sz w:val="20"/>
              </w:rPr>
              <w:t xml:space="preserve"> Se redujo la cantidad de excrementos caninos en espacios públicos en un 30%.</w:t>
            </w:r>
          </w:p>
          <w:p w14:paraId="7F38FDA1"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Sostenibilidad:</w:t>
            </w:r>
            <w:r w:rsidRPr="00392EE9">
              <w:rPr>
                <w:rFonts w:cs="Arial"/>
                <w:sz w:val="20"/>
              </w:rPr>
              <w:t xml:space="preserve"> El programa se financia a través de una tasa municipal que se cobra a los dueños de mascotas.</w:t>
            </w:r>
          </w:p>
          <w:p w14:paraId="510EC1B7" w14:textId="77777777" w:rsidR="00E336F3" w:rsidRPr="00392EE9" w:rsidRDefault="00E336F3" w:rsidP="00E336F3">
            <w:pPr>
              <w:jc w:val="both"/>
              <w:rPr>
                <w:rFonts w:ascii="Arial" w:hAnsi="Arial" w:cs="Arial"/>
                <w:bCs/>
                <w:sz w:val="20"/>
                <w:szCs w:val="20"/>
                <w:lang w:val="es-ES"/>
              </w:rPr>
            </w:pPr>
          </w:p>
        </w:tc>
      </w:tr>
      <w:tr w:rsidR="00E336F3" w:rsidRPr="00392EE9" w14:paraId="1328CEE1" w14:textId="77777777" w:rsidTr="00392EE9">
        <w:tc>
          <w:tcPr>
            <w:tcW w:w="1696" w:type="dxa"/>
          </w:tcPr>
          <w:p w14:paraId="7D1C9C58" w14:textId="1ECFF729" w:rsidR="00E336F3" w:rsidRPr="00392EE9" w:rsidRDefault="00E336F3" w:rsidP="003E11FF">
            <w:pPr>
              <w:jc w:val="center"/>
              <w:rPr>
                <w:rFonts w:ascii="Arial" w:hAnsi="Arial" w:cs="Arial"/>
                <w:bCs/>
                <w:sz w:val="20"/>
                <w:szCs w:val="20"/>
              </w:rPr>
            </w:pPr>
            <w:r w:rsidRPr="00392EE9">
              <w:rPr>
                <w:rFonts w:ascii="Arial" w:hAnsi="Arial" w:cs="Arial"/>
                <w:b/>
                <w:i/>
                <w:sz w:val="20"/>
                <w:szCs w:val="20"/>
              </w:rPr>
              <w:t>Iniciativa "Scoop the Poop" en Nueva York (EE. UU.)</w:t>
            </w:r>
          </w:p>
        </w:tc>
        <w:tc>
          <w:tcPr>
            <w:tcW w:w="7371" w:type="dxa"/>
          </w:tcPr>
          <w:p w14:paraId="5BFCD8B4" w14:textId="77777777" w:rsidR="00E336F3" w:rsidRPr="00392EE9" w:rsidRDefault="00E336F3" w:rsidP="00E336F3">
            <w:pPr>
              <w:contextualSpacing/>
              <w:jc w:val="both"/>
              <w:rPr>
                <w:rFonts w:ascii="Arial" w:hAnsi="Arial" w:cs="Arial"/>
                <w:sz w:val="20"/>
                <w:szCs w:val="20"/>
              </w:rPr>
            </w:pPr>
            <w:r w:rsidRPr="00392EE9">
              <w:rPr>
                <w:rFonts w:ascii="Arial" w:hAnsi="Arial" w:cs="Arial"/>
                <w:sz w:val="20"/>
                <w:szCs w:val="20"/>
              </w:rPr>
              <w:t>En 2019, el Departamento de Parques y Recreación de la Ciudad de Nueva York lanzó la iniciativa "Scoop the Poop" para fomentar la responsabilidad de los dueños de mascotas en la recogida de los excrementos caninos en parques y espacios públicos.</w:t>
            </w:r>
          </w:p>
          <w:p w14:paraId="0E1247F0" w14:textId="77777777" w:rsidR="00E336F3" w:rsidRPr="00392EE9" w:rsidRDefault="00E336F3" w:rsidP="00E336F3">
            <w:pPr>
              <w:pStyle w:val="Prrafodelista"/>
              <w:jc w:val="both"/>
              <w:rPr>
                <w:rFonts w:cs="Arial"/>
                <w:b/>
                <w:i/>
                <w:sz w:val="20"/>
              </w:rPr>
            </w:pPr>
          </w:p>
          <w:p w14:paraId="6E5E6DCB"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Objetivo:</w:t>
            </w:r>
            <w:r w:rsidRPr="00392EE9">
              <w:rPr>
                <w:rFonts w:cs="Arial"/>
                <w:sz w:val="20"/>
              </w:rPr>
              <w:t xml:space="preserve"> Fomentar la responsabilidad entre los dueños de mascotas para que recojan los excrementos de sus mascotas en espacios públicos.</w:t>
            </w:r>
          </w:p>
          <w:p w14:paraId="37A6FA02"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Implementación:</w:t>
            </w:r>
            <w:r w:rsidRPr="00392EE9">
              <w:rPr>
                <w:rFonts w:cs="Arial"/>
                <w:sz w:val="20"/>
              </w:rPr>
              <w:t xml:space="preserve"> Se lanzó una campaña publicitaria para concientizar a los dueños de mascotas sobre la importancia de recoger los excrementos de sus mascotas.</w:t>
            </w:r>
          </w:p>
          <w:p w14:paraId="1299255F" w14:textId="77777777" w:rsidR="003E11FF" w:rsidRPr="00392EE9" w:rsidRDefault="00E336F3" w:rsidP="00E336F3">
            <w:pPr>
              <w:pStyle w:val="Prrafodelista"/>
              <w:numPr>
                <w:ilvl w:val="1"/>
                <w:numId w:val="20"/>
              </w:numPr>
              <w:ind w:left="408"/>
              <w:jc w:val="both"/>
              <w:rPr>
                <w:rFonts w:cs="Arial"/>
                <w:sz w:val="20"/>
              </w:rPr>
            </w:pPr>
            <w:r w:rsidRPr="00392EE9">
              <w:rPr>
                <w:rFonts w:cs="Arial"/>
                <w:i/>
                <w:sz w:val="20"/>
              </w:rPr>
              <w:t>Resultados:</w:t>
            </w:r>
            <w:r w:rsidRPr="00392EE9">
              <w:rPr>
                <w:rFonts w:cs="Arial"/>
                <w:sz w:val="20"/>
              </w:rPr>
              <w:t xml:space="preserve"> Se redujo la cantidad de excrementos caninos en espacios públicos en un 25%.</w:t>
            </w:r>
          </w:p>
          <w:p w14:paraId="4DA6CD8F" w14:textId="183B694F" w:rsidR="00E336F3" w:rsidRPr="00392EE9" w:rsidRDefault="00E336F3" w:rsidP="00E336F3">
            <w:pPr>
              <w:pStyle w:val="Prrafodelista"/>
              <w:numPr>
                <w:ilvl w:val="1"/>
                <w:numId w:val="20"/>
              </w:numPr>
              <w:ind w:left="408"/>
              <w:jc w:val="both"/>
              <w:rPr>
                <w:rFonts w:cs="Arial"/>
                <w:sz w:val="20"/>
              </w:rPr>
            </w:pPr>
            <w:r w:rsidRPr="00392EE9">
              <w:rPr>
                <w:rFonts w:cs="Arial"/>
                <w:i/>
                <w:sz w:val="20"/>
              </w:rPr>
              <w:t>Sostenibilidad:</w:t>
            </w:r>
            <w:r w:rsidRPr="00392EE9">
              <w:rPr>
                <w:rFonts w:cs="Arial"/>
                <w:sz w:val="20"/>
              </w:rPr>
              <w:t xml:space="preserve"> El programa se financia a través de donaciones de organizaciones sin fines de lucro.</w:t>
            </w:r>
          </w:p>
        </w:tc>
      </w:tr>
      <w:tr w:rsidR="00E336F3" w:rsidRPr="00392EE9" w14:paraId="571FB5AA" w14:textId="77777777" w:rsidTr="00392EE9">
        <w:tc>
          <w:tcPr>
            <w:tcW w:w="1696" w:type="dxa"/>
          </w:tcPr>
          <w:p w14:paraId="1F953EBE" w14:textId="5716AD26" w:rsidR="00E336F3" w:rsidRPr="00392EE9" w:rsidRDefault="00E336F3" w:rsidP="003E11FF">
            <w:pPr>
              <w:jc w:val="center"/>
              <w:rPr>
                <w:rFonts w:ascii="Arial" w:hAnsi="Arial" w:cs="Arial"/>
                <w:bCs/>
                <w:sz w:val="20"/>
                <w:szCs w:val="20"/>
              </w:rPr>
            </w:pPr>
            <w:r w:rsidRPr="00392EE9">
              <w:rPr>
                <w:rFonts w:ascii="Arial" w:hAnsi="Arial" w:cs="Arial"/>
                <w:b/>
                <w:i/>
                <w:sz w:val="20"/>
                <w:szCs w:val="20"/>
              </w:rPr>
              <w:t>Programa de Manejo de Excrementos Caninos en la Ciudad de México (México)</w:t>
            </w:r>
          </w:p>
        </w:tc>
        <w:tc>
          <w:tcPr>
            <w:tcW w:w="7371" w:type="dxa"/>
          </w:tcPr>
          <w:p w14:paraId="37D875D6" w14:textId="77777777" w:rsidR="00E336F3" w:rsidRPr="00392EE9" w:rsidRDefault="00E336F3" w:rsidP="00E336F3">
            <w:pPr>
              <w:contextualSpacing/>
              <w:jc w:val="both"/>
              <w:rPr>
                <w:rFonts w:ascii="Arial" w:hAnsi="Arial" w:cs="Arial"/>
                <w:sz w:val="20"/>
                <w:szCs w:val="20"/>
              </w:rPr>
            </w:pPr>
            <w:r w:rsidRPr="00392EE9">
              <w:rPr>
                <w:rFonts w:ascii="Arial" w:hAnsi="Arial" w:cs="Arial"/>
                <w:sz w:val="20"/>
                <w:szCs w:val="20"/>
              </w:rPr>
              <w:t>En 2018, el Gobierno de la Ciudad de México implementó un programa para manejar los excrementos caninos en parques y jardines públicos. El programa incluyó la instalación de contenedores especiales y la contratación de personal para recoger los excrementos.</w:t>
            </w:r>
          </w:p>
          <w:p w14:paraId="062D5DE6" w14:textId="77777777" w:rsidR="00E336F3" w:rsidRPr="00392EE9" w:rsidRDefault="00E336F3" w:rsidP="00E336F3">
            <w:pPr>
              <w:jc w:val="both"/>
              <w:rPr>
                <w:rFonts w:ascii="Arial" w:hAnsi="Arial" w:cs="Arial"/>
                <w:sz w:val="20"/>
                <w:szCs w:val="20"/>
              </w:rPr>
            </w:pPr>
          </w:p>
          <w:p w14:paraId="1577FB27" w14:textId="77777777" w:rsidR="00E336F3" w:rsidRPr="00392EE9" w:rsidRDefault="00E336F3" w:rsidP="003E11FF">
            <w:pPr>
              <w:pStyle w:val="Prrafodelista"/>
              <w:numPr>
                <w:ilvl w:val="0"/>
                <w:numId w:val="21"/>
              </w:numPr>
              <w:ind w:left="408" w:hanging="425"/>
              <w:jc w:val="both"/>
              <w:rPr>
                <w:rFonts w:cs="Arial"/>
                <w:sz w:val="20"/>
              </w:rPr>
            </w:pPr>
            <w:r w:rsidRPr="00392EE9">
              <w:rPr>
                <w:rFonts w:cs="Arial"/>
                <w:i/>
                <w:sz w:val="20"/>
              </w:rPr>
              <w:t>Objetivo:</w:t>
            </w:r>
            <w:r w:rsidRPr="00392EE9">
              <w:rPr>
                <w:rFonts w:cs="Arial"/>
                <w:sz w:val="20"/>
              </w:rPr>
              <w:t xml:space="preserve"> Reducir la contaminación por excrementos caninos en espacios públicos.</w:t>
            </w:r>
          </w:p>
          <w:p w14:paraId="36EABC4B" w14:textId="77777777" w:rsidR="00E336F3" w:rsidRPr="00392EE9" w:rsidRDefault="00E336F3" w:rsidP="003E11FF">
            <w:pPr>
              <w:pStyle w:val="Prrafodelista"/>
              <w:numPr>
                <w:ilvl w:val="0"/>
                <w:numId w:val="21"/>
              </w:numPr>
              <w:ind w:left="408" w:hanging="425"/>
              <w:jc w:val="both"/>
              <w:rPr>
                <w:rFonts w:cs="Arial"/>
                <w:sz w:val="20"/>
              </w:rPr>
            </w:pPr>
            <w:r w:rsidRPr="00392EE9">
              <w:rPr>
                <w:rFonts w:cs="Arial"/>
                <w:i/>
                <w:sz w:val="20"/>
              </w:rPr>
              <w:t>Implementación:</w:t>
            </w:r>
            <w:r w:rsidRPr="00392EE9">
              <w:rPr>
                <w:rFonts w:cs="Arial"/>
                <w:sz w:val="20"/>
              </w:rPr>
              <w:t xml:space="preserve"> Se instalaron contenedores especiales para la recolección de excrementos caninos en parques y jardines públicos.</w:t>
            </w:r>
          </w:p>
          <w:p w14:paraId="66465AC4" w14:textId="77777777" w:rsidR="00E336F3" w:rsidRPr="00392EE9" w:rsidRDefault="00E336F3" w:rsidP="003E11FF">
            <w:pPr>
              <w:pStyle w:val="Prrafodelista"/>
              <w:numPr>
                <w:ilvl w:val="0"/>
                <w:numId w:val="21"/>
              </w:numPr>
              <w:ind w:left="408" w:hanging="425"/>
              <w:jc w:val="both"/>
              <w:rPr>
                <w:rFonts w:cs="Arial"/>
                <w:sz w:val="20"/>
              </w:rPr>
            </w:pPr>
            <w:r w:rsidRPr="00392EE9">
              <w:rPr>
                <w:rFonts w:cs="Arial"/>
                <w:i/>
                <w:sz w:val="20"/>
              </w:rPr>
              <w:t>Resultados</w:t>
            </w:r>
            <w:r w:rsidRPr="00392EE9">
              <w:rPr>
                <w:rFonts w:cs="Arial"/>
                <w:sz w:val="20"/>
              </w:rPr>
              <w:t>: Se redujo la cantidad de excrementos caninos en espacios públicos en un 20%.</w:t>
            </w:r>
          </w:p>
          <w:p w14:paraId="34150305" w14:textId="77777777" w:rsidR="00E336F3" w:rsidRPr="00392EE9" w:rsidRDefault="00E336F3" w:rsidP="003E11FF">
            <w:pPr>
              <w:pStyle w:val="Prrafodelista"/>
              <w:numPr>
                <w:ilvl w:val="0"/>
                <w:numId w:val="21"/>
              </w:numPr>
              <w:ind w:left="408" w:hanging="425"/>
              <w:jc w:val="both"/>
              <w:rPr>
                <w:rFonts w:cs="Arial"/>
                <w:sz w:val="20"/>
              </w:rPr>
            </w:pPr>
            <w:r w:rsidRPr="00392EE9">
              <w:rPr>
                <w:rFonts w:cs="Arial"/>
                <w:i/>
                <w:sz w:val="20"/>
              </w:rPr>
              <w:t>Sostenibilidad:</w:t>
            </w:r>
            <w:r w:rsidRPr="00392EE9">
              <w:rPr>
                <w:rFonts w:cs="Arial"/>
                <w:sz w:val="20"/>
              </w:rPr>
              <w:t xml:space="preserve"> El programa se financia a través de una tasa municipal que se cobra a los dueños de mascotas.</w:t>
            </w:r>
          </w:p>
          <w:p w14:paraId="3B94D0EC" w14:textId="77777777" w:rsidR="00E336F3" w:rsidRPr="00392EE9" w:rsidRDefault="00E336F3" w:rsidP="00E336F3">
            <w:pPr>
              <w:jc w:val="both"/>
              <w:rPr>
                <w:rFonts w:ascii="Arial" w:hAnsi="Arial" w:cs="Arial"/>
                <w:bCs/>
                <w:sz w:val="20"/>
                <w:szCs w:val="20"/>
                <w:lang w:val="es-ES"/>
              </w:rPr>
            </w:pPr>
          </w:p>
        </w:tc>
      </w:tr>
      <w:tr w:rsidR="00E336F3" w:rsidRPr="00392EE9" w14:paraId="2BA11929" w14:textId="77777777" w:rsidTr="00392EE9">
        <w:tc>
          <w:tcPr>
            <w:tcW w:w="1696" w:type="dxa"/>
          </w:tcPr>
          <w:p w14:paraId="768922FB" w14:textId="18019487" w:rsidR="00E336F3" w:rsidRPr="00392EE9" w:rsidRDefault="00E336F3" w:rsidP="003E11FF">
            <w:pPr>
              <w:jc w:val="center"/>
              <w:rPr>
                <w:rFonts w:ascii="Arial" w:hAnsi="Arial" w:cs="Arial"/>
                <w:bCs/>
                <w:sz w:val="20"/>
                <w:szCs w:val="20"/>
                <w:lang w:val="en-US"/>
              </w:rPr>
            </w:pPr>
            <w:r w:rsidRPr="00392EE9">
              <w:rPr>
                <w:rFonts w:ascii="Arial" w:hAnsi="Arial" w:cs="Arial"/>
                <w:b/>
                <w:i/>
                <w:sz w:val="20"/>
                <w:szCs w:val="20"/>
                <w:lang w:val="en-US"/>
              </w:rPr>
              <w:t>Iniciativa "Clean Up After Your Pet" en Toronto (Canadá):</w:t>
            </w:r>
          </w:p>
        </w:tc>
        <w:tc>
          <w:tcPr>
            <w:tcW w:w="7371" w:type="dxa"/>
          </w:tcPr>
          <w:p w14:paraId="719D1F68" w14:textId="77777777" w:rsidR="00E336F3" w:rsidRPr="00392EE9" w:rsidRDefault="00E336F3" w:rsidP="00E336F3">
            <w:pPr>
              <w:contextualSpacing/>
              <w:jc w:val="both"/>
              <w:rPr>
                <w:rFonts w:ascii="Arial" w:hAnsi="Arial" w:cs="Arial"/>
                <w:sz w:val="20"/>
                <w:szCs w:val="20"/>
              </w:rPr>
            </w:pPr>
            <w:r w:rsidRPr="00392EE9">
              <w:rPr>
                <w:rFonts w:ascii="Arial" w:hAnsi="Arial" w:cs="Arial"/>
                <w:sz w:val="20"/>
                <w:szCs w:val="20"/>
              </w:rPr>
              <w:t>En 2017, la Ciudad de Toronto lanzó la iniciativa "Clean Up After Your Pet" para fomentar la responsabilidad de los dueños de mascotas en la recogida de los excrementos caninos en parques y espacios públicos.</w:t>
            </w:r>
          </w:p>
          <w:p w14:paraId="33CABA0A" w14:textId="77777777" w:rsidR="00E336F3" w:rsidRPr="00392EE9" w:rsidRDefault="00E336F3" w:rsidP="00E336F3">
            <w:pPr>
              <w:pStyle w:val="Prrafodelista"/>
              <w:jc w:val="both"/>
              <w:rPr>
                <w:rFonts w:cs="Arial"/>
                <w:sz w:val="20"/>
              </w:rPr>
            </w:pPr>
          </w:p>
          <w:p w14:paraId="034FE2C9"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Objetivo:</w:t>
            </w:r>
            <w:r w:rsidRPr="00392EE9">
              <w:rPr>
                <w:rFonts w:cs="Arial"/>
                <w:sz w:val="20"/>
              </w:rPr>
              <w:t xml:space="preserve"> Fomentar la responsabilidad entre los dueños de mascotas para que recojan los excrementos de sus mascotas en espacios públicos.</w:t>
            </w:r>
          </w:p>
          <w:p w14:paraId="2ABBE1A2"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Implementación</w:t>
            </w:r>
            <w:r w:rsidRPr="00392EE9">
              <w:rPr>
                <w:rFonts w:cs="Arial"/>
                <w:sz w:val="20"/>
              </w:rPr>
              <w:t>: Se lanzó una campaña publicitaria para concientizar a los dueños de mascotas sobre la importancia de recoger los excrementos de sus mascotas.</w:t>
            </w:r>
          </w:p>
          <w:p w14:paraId="04CBC891"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Resultados:</w:t>
            </w:r>
            <w:r w:rsidRPr="00392EE9">
              <w:rPr>
                <w:rFonts w:cs="Arial"/>
                <w:sz w:val="20"/>
              </w:rPr>
              <w:t xml:space="preserve"> Se redujo la cantidad de excrementos caninos en espacios públicos en un 15%.</w:t>
            </w:r>
          </w:p>
          <w:p w14:paraId="18DA1C73"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Sostenibilidad:</w:t>
            </w:r>
            <w:r w:rsidRPr="00392EE9">
              <w:rPr>
                <w:rFonts w:cs="Arial"/>
                <w:sz w:val="20"/>
              </w:rPr>
              <w:t xml:space="preserve"> El programa se financia a través de donaciones de organizaciones sin fines de lucro.</w:t>
            </w:r>
          </w:p>
          <w:p w14:paraId="060FEA6D" w14:textId="77777777" w:rsidR="00E336F3" w:rsidRPr="00392EE9" w:rsidRDefault="00E336F3" w:rsidP="00E336F3">
            <w:pPr>
              <w:jc w:val="both"/>
              <w:rPr>
                <w:rFonts w:ascii="Arial" w:hAnsi="Arial" w:cs="Arial"/>
                <w:bCs/>
                <w:sz w:val="20"/>
                <w:szCs w:val="20"/>
                <w:lang w:val="es-ES"/>
              </w:rPr>
            </w:pPr>
          </w:p>
        </w:tc>
      </w:tr>
      <w:tr w:rsidR="00E336F3" w:rsidRPr="00392EE9" w14:paraId="71AD3117" w14:textId="77777777" w:rsidTr="00392EE9">
        <w:tc>
          <w:tcPr>
            <w:tcW w:w="1696" w:type="dxa"/>
          </w:tcPr>
          <w:p w14:paraId="5E4F1142" w14:textId="549E7B4F" w:rsidR="00E336F3" w:rsidRPr="00392EE9" w:rsidRDefault="00E336F3" w:rsidP="003E11FF">
            <w:pPr>
              <w:jc w:val="center"/>
              <w:rPr>
                <w:rFonts w:ascii="Arial" w:hAnsi="Arial" w:cs="Arial"/>
                <w:bCs/>
                <w:sz w:val="20"/>
                <w:szCs w:val="20"/>
                <w:lang w:val="es-CO"/>
              </w:rPr>
            </w:pPr>
            <w:r w:rsidRPr="00392EE9">
              <w:rPr>
                <w:rFonts w:ascii="Arial" w:hAnsi="Arial" w:cs="Arial"/>
                <w:b/>
                <w:i/>
                <w:sz w:val="20"/>
                <w:szCs w:val="20"/>
              </w:rPr>
              <w:t>Programa de Recolección de Excrementos Caninos en Estocolmo (Suecia)</w:t>
            </w:r>
          </w:p>
        </w:tc>
        <w:tc>
          <w:tcPr>
            <w:tcW w:w="7371" w:type="dxa"/>
          </w:tcPr>
          <w:p w14:paraId="13738211" w14:textId="77777777" w:rsidR="00E336F3" w:rsidRPr="00392EE9" w:rsidRDefault="00E336F3" w:rsidP="00E336F3">
            <w:pPr>
              <w:contextualSpacing/>
              <w:jc w:val="both"/>
              <w:rPr>
                <w:rFonts w:ascii="Arial" w:hAnsi="Arial" w:cs="Arial"/>
                <w:sz w:val="20"/>
                <w:szCs w:val="20"/>
              </w:rPr>
            </w:pPr>
            <w:r w:rsidRPr="00392EE9">
              <w:rPr>
                <w:rFonts w:ascii="Arial" w:hAnsi="Arial" w:cs="Arial"/>
                <w:sz w:val="20"/>
                <w:szCs w:val="20"/>
              </w:rPr>
              <w:t>En 2015, el Ayuntamiento de Estocolmo implementó un programa para recoger los excrementos caninos en parques y jardines públicos. El programa incluyó la instalación de contenedores especiales y la contratación de personal para recoger los excrementos.</w:t>
            </w:r>
          </w:p>
          <w:p w14:paraId="51518677" w14:textId="77777777" w:rsidR="00E336F3" w:rsidRPr="00392EE9" w:rsidRDefault="00E336F3" w:rsidP="00E336F3">
            <w:pPr>
              <w:pStyle w:val="Prrafodelista"/>
              <w:jc w:val="both"/>
              <w:rPr>
                <w:rFonts w:cs="Arial"/>
                <w:sz w:val="20"/>
              </w:rPr>
            </w:pPr>
          </w:p>
          <w:p w14:paraId="3FA0573A"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Objetivo:</w:t>
            </w:r>
            <w:r w:rsidRPr="00392EE9">
              <w:rPr>
                <w:rFonts w:cs="Arial"/>
                <w:sz w:val="20"/>
              </w:rPr>
              <w:t xml:space="preserve"> Reducir la contaminación por excrementos caninos en espacios públicos.</w:t>
            </w:r>
          </w:p>
          <w:p w14:paraId="053F174D" w14:textId="77777777" w:rsidR="00E336F3" w:rsidRPr="00392EE9" w:rsidRDefault="00E336F3" w:rsidP="003E11FF">
            <w:pPr>
              <w:pStyle w:val="Prrafodelista"/>
              <w:numPr>
                <w:ilvl w:val="1"/>
                <w:numId w:val="20"/>
              </w:numPr>
              <w:tabs>
                <w:tab w:val="left" w:pos="3119"/>
              </w:tabs>
              <w:ind w:left="408" w:hanging="371"/>
              <w:jc w:val="both"/>
              <w:rPr>
                <w:rFonts w:cs="Arial"/>
                <w:sz w:val="20"/>
              </w:rPr>
            </w:pPr>
            <w:r w:rsidRPr="00392EE9">
              <w:rPr>
                <w:rFonts w:cs="Arial"/>
                <w:i/>
                <w:sz w:val="20"/>
              </w:rPr>
              <w:t>Implementación</w:t>
            </w:r>
            <w:r w:rsidRPr="00392EE9">
              <w:rPr>
                <w:rFonts w:cs="Arial"/>
                <w:sz w:val="20"/>
              </w:rPr>
              <w:t>: Se instalaron contenedores especiales para la recolección de excrementos caninos en parques y jardines públicos.</w:t>
            </w:r>
          </w:p>
          <w:p w14:paraId="606DA689"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 xml:space="preserve">Resultados: </w:t>
            </w:r>
            <w:r w:rsidRPr="00392EE9">
              <w:rPr>
                <w:rFonts w:cs="Arial"/>
                <w:sz w:val="20"/>
              </w:rPr>
              <w:t>Se redujo la cantidad de excrementos caninos en espacios públicos en un 10%.</w:t>
            </w:r>
          </w:p>
          <w:p w14:paraId="699AAD22" w14:textId="77777777" w:rsidR="00E336F3" w:rsidRPr="00392EE9" w:rsidRDefault="00E336F3" w:rsidP="003E11FF">
            <w:pPr>
              <w:pStyle w:val="Prrafodelista"/>
              <w:numPr>
                <w:ilvl w:val="1"/>
                <w:numId w:val="20"/>
              </w:numPr>
              <w:ind w:left="408"/>
              <w:jc w:val="both"/>
              <w:rPr>
                <w:rFonts w:cs="Arial"/>
                <w:sz w:val="20"/>
              </w:rPr>
            </w:pPr>
            <w:r w:rsidRPr="00392EE9">
              <w:rPr>
                <w:rFonts w:cs="Arial"/>
                <w:i/>
                <w:sz w:val="20"/>
              </w:rPr>
              <w:t>Sostenibilidad:</w:t>
            </w:r>
            <w:r w:rsidRPr="00392EE9">
              <w:rPr>
                <w:rFonts w:cs="Arial"/>
                <w:sz w:val="20"/>
              </w:rPr>
              <w:t xml:space="preserve"> El programa se financia a través de una tasa municipal que se cobra a los dueños de mascotas.</w:t>
            </w:r>
          </w:p>
          <w:p w14:paraId="1A56093D" w14:textId="77777777" w:rsidR="00E336F3" w:rsidRPr="00392EE9" w:rsidRDefault="00E336F3" w:rsidP="00E336F3">
            <w:pPr>
              <w:jc w:val="both"/>
              <w:rPr>
                <w:rFonts w:ascii="Arial" w:hAnsi="Arial" w:cs="Arial"/>
                <w:bCs/>
                <w:sz w:val="20"/>
                <w:szCs w:val="20"/>
                <w:lang w:val="es-ES"/>
              </w:rPr>
            </w:pPr>
          </w:p>
        </w:tc>
      </w:tr>
      <w:tr w:rsidR="00E336F3" w:rsidRPr="00392EE9" w14:paraId="0FAB8A03" w14:textId="77777777" w:rsidTr="00392EE9">
        <w:tc>
          <w:tcPr>
            <w:tcW w:w="1696" w:type="dxa"/>
          </w:tcPr>
          <w:p w14:paraId="1C412795" w14:textId="4E3EF3F7" w:rsidR="00E336F3" w:rsidRPr="00392EE9" w:rsidRDefault="00E336F3" w:rsidP="003E11FF">
            <w:pPr>
              <w:jc w:val="center"/>
              <w:rPr>
                <w:rFonts w:ascii="Arial" w:hAnsi="Arial" w:cs="Arial"/>
                <w:bCs/>
                <w:sz w:val="20"/>
                <w:szCs w:val="20"/>
                <w:lang w:val="es-CO"/>
              </w:rPr>
            </w:pPr>
            <w:r w:rsidRPr="00392EE9">
              <w:rPr>
                <w:rFonts w:ascii="Arial" w:hAnsi="Arial" w:cs="Arial"/>
                <w:b/>
                <w:bCs/>
                <w:i/>
                <w:iCs/>
                <w:sz w:val="20"/>
                <w:szCs w:val="20"/>
                <w:lang w:val="es-ES"/>
              </w:rPr>
              <w:t>Universidad Nacional Autónoma de México -UNAM (Ciudad de México):</w:t>
            </w:r>
          </w:p>
        </w:tc>
        <w:tc>
          <w:tcPr>
            <w:tcW w:w="7371" w:type="dxa"/>
          </w:tcPr>
          <w:p w14:paraId="0A984C15" w14:textId="17263813" w:rsidR="00E336F3" w:rsidRPr="00392EE9" w:rsidRDefault="00E336F3" w:rsidP="00E336F3">
            <w:pPr>
              <w:jc w:val="both"/>
              <w:rPr>
                <w:rFonts w:ascii="Arial" w:hAnsi="Arial" w:cs="Arial"/>
                <w:bCs/>
                <w:sz w:val="20"/>
                <w:szCs w:val="20"/>
                <w:lang w:val="es-CO"/>
              </w:rPr>
            </w:pPr>
            <w:r w:rsidRPr="00392EE9">
              <w:rPr>
                <w:rFonts w:ascii="Arial" w:hAnsi="Arial" w:cs="Arial"/>
                <w:sz w:val="20"/>
                <w:szCs w:val="20"/>
                <w:lang w:val="es-ES"/>
              </w:rPr>
              <w:t xml:space="preserve">La universidad nacional autónoma de México ha desarrollado un proceso de compostaje de las heces de perro innovador y exitoso. Este proceso consiste en la mezcla de las heces con hojarasca y lombrices rojas californianas, permitiendo un nuevo uso de las heces en un corto tiempo. </w:t>
            </w:r>
            <w:r w:rsidRPr="00392EE9">
              <w:rPr>
                <w:rFonts w:ascii="Arial" w:hAnsi="Arial" w:cs="Arial"/>
                <w:sz w:val="20"/>
                <w:szCs w:val="20"/>
              </w:rPr>
              <w:t>La metodología comienza con la premezcla de los ingredientes, que se deja reposar durante un periodo de precompostaje de 15 días antes de introducir las lombrices, las cuales aceleran la descomposición y mejoran la calidad del producto final. A medida que avanza el proceso, las heces pierden su apariencia original y se transforman en un abono rico en nutrientes, ideal para enriquecer suelos en jardines y macetas.</w:t>
            </w:r>
            <w:r w:rsidRPr="00392EE9">
              <w:rPr>
                <w:rStyle w:val="Refdenotaalpie"/>
                <w:rFonts w:ascii="Arial" w:hAnsi="Arial" w:cs="Arial"/>
                <w:sz w:val="20"/>
                <w:szCs w:val="20"/>
              </w:rPr>
              <w:footnoteReference w:id="1"/>
            </w:r>
          </w:p>
        </w:tc>
      </w:tr>
      <w:tr w:rsidR="00E336F3" w:rsidRPr="00392EE9" w14:paraId="797005B2" w14:textId="77777777" w:rsidTr="00392EE9">
        <w:tc>
          <w:tcPr>
            <w:tcW w:w="1696" w:type="dxa"/>
          </w:tcPr>
          <w:p w14:paraId="42DA5A66" w14:textId="625D5107" w:rsidR="00E336F3" w:rsidRPr="00392EE9" w:rsidRDefault="00E336F3" w:rsidP="003E11FF">
            <w:pPr>
              <w:jc w:val="center"/>
              <w:rPr>
                <w:rFonts w:ascii="Arial" w:hAnsi="Arial" w:cs="Arial"/>
                <w:bCs/>
                <w:sz w:val="20"/>
                <w:szCs w:val="20"/>
                <w:lang w:val="en-US"/>
              </w:rPr>
            </w:pPr>
            <w:r w:rsidRPr="00392EE9">
              <w:rPr>
                <w:rFonts w:ascii="Arial" w:hAnsi="Arial" w:cs="Arial"/>
                <w:b/>
                <w:bCs/>
                <w:i/>
                <w:iCs/>
                <w:sz w:val="20"/>
                <w:szCs w:val="20"/>
                <w:lang w:val="en-US"/>
              </w:rPr>
              <w:t>Proyecto Park Spark (Cambridge, Massachusetts):</w:t>
            </w:r>
          </w:p>
        </w:tc>
        <w:tc>
          <w:tcPr>
            <w:tcW w:w="7371" w:type="dxa"/>
          </w:tcPr>
          <w:p w14:paraId="4DCAD591" w14:textId="2B385261" w:rsidR="00E336F3" w:rsidRPr="00392EE9" w:rsidRDefault="00E336F3" w:rsidP="00E336F3">
            <w:pPr>
              <w:jc w:val="both"/>
              <w:rPr>
                <w:rFonts w:ascii="Arial" w:hAnsi="Arial" w:cs="Arial"/>
                <w:bCs/>
                <w:sz w:val="20"/>
                <w:szCs w:val="20"/>
                <w:lang w:val="es-CO"/>
              </w:rPr>
            </w:pPr>
            <w:r w:rsidRPr="00392EE9">
              <w:rPr>
                <w:rFonts w:ascii="Arial" w:hAnsi="Arial" w:cs="Arial"/>
                <w:sz w:val="20"/>
                <w:szCs w:val="20"/>
                <w:lang w:val="es-ES"/>
              </w:rPr>
              <w:t>El proyecto busca convertir las heces de perro en energía utilizando un sistema de digestión anaerobia</w:t>
            </w:r>
            <w:r w:rsidRPr="00392EE9">
              <w:rPr>
                <w:rStyle w:val="Refdenotaalpie"/>
                <w:rFonts w:ascii="Arial" w:hAnsi="Arial" w:cs="Arial"/>
                <w:sz w:val="20"/>
                <w:szCs w:val="20"/>
                <w:lang w:val="es-ES"/>
              </w:rPr>
              <w:footnoteReference w:id="2"/>
            </w:r>
            <w:r w:rsidRPr="00392EE9">
              <w:rPr>
                <w:rFonts w:ascii="Arial" w:hAnsi="Arial" w:cs="Arial"/>
                <w:sz w:val="20"/>
                <w:szCs w:val="20"/>
                <w:lang w:val="es-ES"/>
              </w:rPr>
              <w:t>. Este proceso parte de la instalación de un digestor de metano, enterrado o ubicado en la superficie, que cuenta con un tubo para que los usuarios puedan depositar las heces. En este punto las heces se mezclan con agua y son descompuestas por microorganismos que producen metano. El metano generado es transportado por medio de tuberías con el fin de alimentar lámparas de combustión. Esta iniciativa permite generar energía por medio del tratamiento de las heces caninas en zonas públicas y de manera continua</w:t>
            </w:r>
          </w:p>
        </w:tc>
      </w:tr>
      <w:tr w:rsidR="00E336F3" w:rsidRPr="00392EE9" w14:paraId="1761E745" w14:textId="77777777" w:rsidTr="00392EE9">
        <w:tc>
          <w:tcPr>
            <w:tcW w:w="1696" w:type="dxa"/>
          </w:tcPr>
          <w:p w14:paraId="0C3D1607" w14:textId="35FED0C3" w:rsidR="00E336F3" w:rsidRPr="00392EE9" w:rsidRDefault="00E336F3" w:rsidP="003E11FF">
            <w:pPr>
              <w:jc w:val="center"/>
              <w:rPr>
                <w:rFonts w:ascii="Arial" w:hAnsi="Arial" w:cs="Arial"/>
                <w:b/>
                <w:bCs/>
                <w:i/>
                <w:iCs/>
                <w:sz w:val="20"/>
                <w:szCs w:val="20"/>
                <w:lang w:val="es-CO"/>
              </w:rPr>
            </w:pPr>
            <w:r w:rsidRPr="00392EE9">
              <w:rPr>
                <w:rFonts w:ascii="Arial" w:hAnsi="Arial" w:cs="Arial"/>
                <w:b/>
                <w:bCs/>
                <w:i/>
                <w:iCs/>
                <w:sz w:val="20"/>
                <w:szCs w:val="20"/>
                <w:lang w:val="es-ES"/>
              </w:rPr>
              <w:t>Lima Compost (Perú):</w:t>
            </w:r>
          </w:p>
        </w:tc>
        <w:tc>
          <w:tcPr>
            <w:tcW w:w="7371" w:type="dxa"/>
          </w:tcPr>
          <w:p w14:paraId="1E82B4E1" w14:textId="41D01DB3" w:rsidR="00E336F3" w:rsidRPr="00392EE9" w:rsidRDefault="00E336F3" w:rsidP="00E336F3">
            <w:pPr>
              <w:jc w:val="both"/>
              <w:rPr>
                <w:rFonts w:ascii="Arial" w:hAnsi="Arial" w:cs="Arial"/>
                <w:sz w:val="20"/>
                <w:szCs w:val="20"/>
                <w:lang w:val="es-ES"/>
              </w:rPr>
            </w:pPr>
            <w:r w:rsidRPr="00392EE9">
              <w:rPr>
                <w:rFonts w:ascii="Arial" w:hAnsi="Arial" w:cs="Arial"/>
                <w:sz w:val="20"/>
                <w:szCs w:val="20"/>
              </w:rPr>
              <w:t>Esta iniciativa busca tratar las heces de perro de una forma ecológica y diferente. Para esto, se presta un servicio de recolección mensual en donde los usuarios depositan las heces de sus mascotas en recipientes suministrados por la empresa. Para iniciar el proceso, se arma una pila de compost comenzando con una base de hojas o aserrín y luego se agrega una capa de heces caninas mezcladas con aserrín y otros residuos orgánicos</w:t>
            </w:r>
          </w:p>
        </w:tc>
      </w:tr>
      <w:tr w:rsidR="003E11FF" w:rsidRPr="00392EE9" w14:paraId="7740176B" w14:textId="77777777" w:rsidTr="00392EE9">
        <w:tc>
          <w:tcPr>
            <w:tcW w:w="1696" w:type="dxa"/>
          </w:tcPr>
          <w:p w14:paraId="6745D772" w14:textId="6A076051" w:rsidR="003E11FF" w:rsidRPr="00392EE9" w:rsidRDefault="003E11FF" w:rsidP="003E11FF">
            <w:pPr>
              <w:jc w:val="center"/>
              <w:rPr>
                <w:rFonts w:ascii="Arial" w:hAnsi="Arial" w:cs="Arial"/>
                <w:b/>
                <w:bCs/>
                <w:i/>
                <w:iCs/>
                <w:sz w:val="20"/>
                <w:szCs w:val="20"/>
                <w:lang w:val="es-ES"/>
              </w:rPr>
            </w:pPr>
            <w:r w:rsidRPr="00392EE9">
              <w:rPr>
                <w:rFonts w:ascii="Arial" w:hAnsi="Arial" w:cs="Arial"/>
                <w:b/>
                <w:bCs/>
                <w:i/>
                <w:iCs/>
                <w:sz w:val="20"/>
                <w:szCs w:val="20"/>
                <w:lang w:val="es-ES"/>
              </w:rPr>
              <w:t>Bioparque Ukumarí (Pereira):</w:t>
            </w:r>
          </w:p>
        </w:tc>
        <w:tc>
          <w:tcPr>
            <w:tcW w:w="7371" w:type="dxa"/>
          </w:tcPr>
          <w:p w14:paraId="7D67193C" w14:textId="2E9918B0" w:rsidR="003E11FF" w:rsidRPr="00392EE9" w:rsidRDefault="003E11FF" w:rsidP="00E336F3">
            <w:pPr>
              <w:jc w:val="both"/>
              <w:rPr>
                <w:rFonts w:ascii="Arial" w:hAnsi="Arial" w:cs="Arial"/>
                <w:sz w:val="20"/>
                <w:szCs w:val="20"/>
              </w:rPr>
            </w:pPr>
            <w:r w:rsidRPr="00392EE9">
              <w:rPr>
                <w:rFonts w:ascii="Arial" w:hAnsi="Arial" w:cs="Arial"/>
                <w:sz w:val="20"/>
                <w:szCs w:val="20"/>
              </w:rPr>
              <w:t>Con el fin de darles un nuevo tratamiento, el bioparque recoge diariamente entre 20 y 30 kilos de heces de mascotas de quienes lo visitan, que dispone en áreas destinadas a este fin, para que en un segundo momento sean mezcladas con aserrín y hojarasca. El Bioparque hace uso de una compostera diseñada específicamente para este proceso y que permite controlar la temperatura y la humedad, promoviendo la actividad microbiana y acelerando el proceso de compostaje. Así, las heces se transforman en abono orgánico rico en nutrientes que termina siendo utilizado dentro del mismo bioparque. El sistema implementado por el bioparque Ukumarí ha logrado producir más de 3.000 kg de compost desde su inicio</w:t>
            </w:r>
          </w:p>
        </w:tc>
      </w:tr>
      <w:tr w:rsidR="003E11FF" w:rsidRPr="00392EE9" w14:paraId="2C2B506B" w14:textId="77777777" w:rsidTr="00392EE9">
        <w:tc>
          <w:tcPr>
            <w:tcW w:w="1696" w:type="dxa"/>
          </w:tcPr>
          <w:p w14:paraId="59E437BC" w14:textId="14B8EFDE" w:rsidR="003E11FF" w:rsidRPr="00392EE9" w:rsidRDefault="003E11FF" w:rsidP="003E11FF">
            <w:pPr>
              <w:jc w:val="center"/>
              <w:rPr>
                <w:rFonts w:ascii="Arial" w:hAnsi="Arial" w:cs="Arial"/>
                <w:b/>
                <w:bCs/>
                <w:i/>
                <w:iCs/>
                <w:sz w:val="20"/>
                <w:szCs w:val="20"/>
                <w:lang w:val="es-ES"/>
              </w:rPr>
            </w:pPr>
            <w:r w:rsidRPr="00392EE9">
              <w:rPr>
                <w:rFonts w:ascii="Arial" w:hAnsi="Arial" w:cs="Arial"/>
                <w:b/>
                <w:bCs/>
                <w:i/>
                <w:iCs/>
                <w:sz w:val="20"/>
                <w:szCs w:val="20"/>
              </w:rPr>
              <w:t>Eco Poop (Envigado):</w:t>
            </w:r>
          </w:p>
        </w:tc>
        <w:tc>
          <w:tcPr>
            <w:tcW w:w="7371" w:type="dxa"/>
          </w:tcPr>
          <w:p w14:paraId="233B11EC" w14:textId="52164173" w:rsidR="003E11FF" w:rsidRPr="00392EE9" w:rsidRDefault="003E11FF" w:rsidP="00E336F3">
            <w:pPr>
              <w:jc w:val="both"/>
              <w:rPr>
                <w:rFonts w:ascii="Arial" w:hAnsi="Arial" w:cs="Arial"/>
                <w:sz w:val="20"/>
                <w:szCs w:val="20"/>
              </w:rPr>
            </w:pPr>
            <w:r w:rsidRPr="00392EE9">
              <w:rPr>
                <w:rFonts w:ascii="Arial" w:hAnsi="Arial" w:cs="Arial"/>
                <w:sz w:val="20"/>
                <w:szCs w:val="20"/>
              </w:rPr>
              <w:t>Esta iniciativa parte de la instalación de recipientes especiales (basuras) para la recolección y el tratamiento de heces en diferentes zonas de la ciudad. Estas basuras, que cuentan con palas para la recolección de las heces, contienen microorganismos que facilitan la descomposición de las heces. El proceso de descomposición empieza desde la recolección de las heces caninas depositadas en las basuras y que se realiza dos veces por semana. Después, las heces son llevadas a una finca donde se mezclan con aserrín y otros materiales permitiendo su transformación en abono nutritivo en un periodo aproximado de dos meses. La empresa ha logrado establecer más de 330 puntos de recolección en ciudades como Medellín y Cali</w:t>
            </w:r>
          </w:p>
        </w:tc>
      </w:tr>
    </w:tbl>
    <w:p w14:paraId="4420373C" w14:textId="08DE575F" w:rsidR="005D489E" w:rsidRPr="00392EE9" w:rsidRDefault="003E11FF" w:rsidP="00E336F3">
      <w:pPr>
        <w:jc w:val="both"/>
        <w:rPr>
          <w:rFonts w:ascii="Arial" w:hAnsi="Arial" w:cs="Arial"/>
          <w:b/>
          <w:sz w:val="16"/>
          <w:szCs w:val="16"/>
        </w:rPr>
      </w:pPr>
      <w:r w:rsidRPr="00392EE9">
        <w:rPr>
          <w:rFonts w:ascii="Arial" w:hAnsi="Arial" w:cs="Arial"/>
          <w:b/>
          <w:sz w:val="16"/>
          <w:szCs w:val="16"/>
        </w:rPr>
        <w:t>Fuente: Exposición de motivos</w:t>
      </w:r>
    </w:p>
    <w:p w14:paraId="6F727B03" w14:textId="40544E9A" w:rsidR="00C05B3C" w:rsidRPr="00392EE9" w:rsidRDefault="00C05B3C" w:rsidP="00E336F3">
      <w:pPr>
        <w:jc w:val="both"/>
        <w:rPr>
          <w:rFonts w:ascii="Arial" w:hAnsi="Arial" w:cs="Arial"/>
          <w:bCs/>
          <w:lang w:val="es-CO"/>
        </w:rPr>
      </w:pPr>
    </w:p>
    <w:p w14:paraId="33E780A9" w14:textId="77777777" w:rsidR="00C05B3C" w:rsidRPr="00392EE9" w:rsidRDefault="00C05B3C" w:rsidP="00E336F3">
      <w:pPr>
        <w:jc w:val="both"/>
        <w:rPr>
          <w:rFonts w:ascii="Arial" w:hAnsi="Arial" w:cs="Arial"/>
          <w:bCs/>
          <w:lang w:val="es-CO"/>
        </w:rPr>
      </w:pPr>
    </w:p>
    <w:p w14:paraId="5CBE3FD4" w14:textId="77777777" w:rsidR="00C10D77" w:rsidRPr="00392EE9" w:rsidRDefault="003A2B4C" w:rsidP="00671986">
      <w:pPr>
        <w:pStyle w:val="Ttulo2"/>
        <w:spacing w:line="276" w:lineRule="auto"/>
        <w:rPr>
          <w:rFonts w:ascii="Arial" w:hAnsi="Arial" w:cs="Arial"/>
          <w:b/>
          <w:webHidden/>
          <w:szCs w:val="24"/>
        </w:rPr>
      </w:pPr>
      <w:bookmarkStart w:id="15" w:name="_Toc189558828"/>
      <w:r w:rsidRPr="00392EE9">
        <w:rPr>
          <w:rFonts w:ascii="Arial" w:hAnsi="Arial" w:cs="Arial"/>
          <w:b/>
          <w:szCs w:val="24"/>
        </w:rPr>
        <w:t xml:space="preserve">2. </w:t>
      </w:r>
      <w:r w:rsidR="00B36E38" w:rsidRPr="00392EE9">
        <w:rPr>
          <w:rFonts w:ascii="Arial" w:hAnsi="Arial" w:cs="Arial"/>
          <w:b/>
          <w:szCs w:val="24"/>
        </w:rPr>
        <w:t>SUSTENTO JURÍDICO DE LA INICIATIVA</w:t>
      </w:r>
      <w:bookmarkEnd w:id="12"/>
      <w:bookmarkEnd w:id="13"/>
      <w:bookmarkEnd w:id="14"/>
      <w:bookmarkEnd w:id="15"/>
      <w:r w:rsidR="00B36E38" w:rsidRPr="00392EE9">
        <w:rPr>
          <w:rFonts w:ascii="Arial" w:hAnsi="Arial" w:cs="Arial"/>
          <w:b/>
          <w:webHidden/>
          <w:szCs w:val="24"/>
        </w:rPr>
        <w:tab/>
      </w:r>
    </w:p>
    <w:p w14:paraId="09A390D8" w14:textId="77777777" w:rsidR="00B36E38" w:rsidRPr="00392EE9" w:rsidRDefault="00B36E38" w:rsidP="00671986">
      <w:pPr>
        <w:pBdr>
          <w:top w:val="nil"/>
          <w:left w:val="nil"/>
          <w:bottom w:val="nil"/>
          <w:right w:val="nil"/>
          <w:between w:val="nil"/>
        </w:pBdr>
        <w:shd w:val="clear" w:color="auto" w:fill="FFFFFF"/>
        <w:spacing w:line="276" w:lineRule="auto"/>
        <w:ind w:left="1080"/>
        <w:jc w:val="both"/>
        <w:rPr>
          <w:rFonts w:ascii="Arial" w:hAnsi="Arial" w:cs="Arial"/>
          <w:b/>
        </w:rPr>
      </w:pPr>
    </w:p>
    <w:p w14:paraId="62F8665D" w14:textId="3ED77C60" w:rsidR="00C10D77" w:rsidRPr="00392EE9" w:rsidRDefault="00DB2737" w:rsidP="00671986">
      <w:pPr>
        <w:shd w:val="clear" w:color="auto" w:fill="FFFFFF"/>
        <w:spacing w:line="276" w:lineRule="auto"/>
        <w:jc w:val="both"/>
        <w:rPr>
          <w:rFonts w:ascii="Arial" w:hAnsi="Arial" w:cs="Arial"/>
        </w:rPr>
      </w:pPr>
      <w:r w:rsidRPr="00392EE9">
        <w:rPr>
          <w:rFonts w:ascii="Arial" w:hAnsi="Arial" w:cs="Arial"/>
        </w:rPr>
        <w:t>El autor</w:t>
      </w:r>
      <w:r w:rsidR="00A4094E" w:rsidRPr="00392EE9">
        <w:rPr>
          <w:rFonts w:ascii="Arial" w:hAnsi="Arial" w:cs="Arial"/>
        </w:rPr>
        <w:t xml:space="preserve"> de</w:t>
      </w:r>
      <w:r w:rsidRPr="00392EE9">
        <w:rPr>
          <w:rFonts w:ascii="Arial" w:hAnsi="Arial" w:cs="Arial"/>
        </w:rPr>
        <w:t>l</w:t>
      </w:r>
      <w:r w:rsidR="00A4094E" w:rsidRPr="00392EE9">
        <w:rPr>
          <w:rFonts w:ascii="Arial" w:hAnsi="Arial" w:cs="Arial"/>
        </w:rPr>
        <w:t xml:space="preserve"> proyecto</w:t>
      </w:r>
      <w:r w:rsidRPr="00392EE9">
        <w:rPr>
          <w:rFonts w:ascii="Arial" w:hAnsi="Arial" w:cs="Arial"/>
        </w:rPr>
        <w:t xml:space="preserve"> </w:t>
      </w:r>
      <w:r w:rsidR="00A4094E" w:rsidRPr="00392EE9">
        <w:rPr>
          <w:rFonts w:ascii="Arial" w:hAnsi="Arial" w:cs="Arial"/>
        </w:rPr>
        <w:t xml:space="preserve">de </w:t>
      </w:r>
      <w:r w:rsidR="00C05B3C" w:rsidRPr="00392EE9">
        <w:rPr>
          <w:rFonts w:ascii="Arial" w:hAnsi="Arial" w:cs="Arial"/>
        </w:rPr>
        <w:t>A</w:t>
      </w:r>
      <w:r w:rsidR="00A4094E" w:rsidRPr="00392EE9">
        <w:rPr>
          <w:rFonts w:ascii="Arial" w:hAnsi="Arial" w:cs="Arial"/>
        </w:rPr>
        <w:t>cuerdo e</w:t>
      </w:r>
      <w:r w:rsidR="004301E8" w:rsidRPr="00392EE9">
        <w:rPr>
          <w:rFonts w:ascii="Arial" w:hAnsi="Arial" w:cs="Arial"/>
        </w:rPr>
        <w:t>xpone la siguiente normatividad:</w:t>
      </w:r>
    </w:p>
    <w:p w14:paraId="00780B6F" w14:textId="533F91E2" w:rsidR="004301E8" w:rsidRPr="00392EE9" w:rsidRDefault="004301E8" w:rsidP="00671986">
      <w:pPr>
        <w:shd w:val="clear" w:color="auto" w:fill="FFFFFF"/>
        <w:spacing w:line="276" w:lineRule="auto"/>
        <w:jc w:val="both"/>
        <w:rPr>
          <w:rFonts w:ascii="Arial" w:hAnsi="Arial" w:cs="Arial"/>
        </w:rPr>
      </w:pPr>
    </w:p>
    <w:p w14:paraId="48CC77AC" w14:textId="5D64E71C" w:rsidR="00C05B3C" w:rsidRPr="00392EE9" w:rsidRDefault="00C05B3C" w:rsidP="00671986">
      <w:pPr>
        <w:shd w:val="clear" w:color="auto" w:fill="FFFFFF"/>
        <w:spacing w:line="276" w:lineRule="auto"/>
        <w:jc w:val="both"/>
        <w:rPr>
          <w:rFonts w:ascii="Arial" w:hAnsi="Arial" w:cs="Arial"/>
          <w:b/>
        </w:rPr>
      </w:pPr>
      <w:r w:rsidRPr="00392EE9">
        <w:rPr>
          <w:rFonts w:ascii="Arial" w:hAnsi="Arial" w:cs="Arial"/>
          <w:b/>
        </w:rPr>
        <w:t xml:space="preserve">2.1. </w:t>
      </w:r>
      <w:r w:rsidR="00421A32" w:rsidRPr="00392EE9">
        <w:rPr>
          <w:rFonts w:ascii="Arial" w:hAnsi="Arial" w:cs="Arial"/>
          <w:b/>
        </w:rPr>
        <w:t>Orden Nacional</w:t>
      </w:r>
    </w:p>
    <w:p w14:paraId="03030A46" w14:textId="77777777" w:rsidR="00421A32" w:rsidRPr="00392EE9" w:rsidRDefault="00421A32" w:rsidP="00671986">
      <w:pPr>
        <w:shd w:val="clear" w:color="auto" w:fill="FFFFFF"/>
        <w:spacing w:line="276" w:lineRule="auto"/>
        <w:jc w:val="both"/>
        <w:rPr>
          <w:rFonts w:ascii="Arial" w:hAnsi="Arial" w:cs="Arial"/>
        </w:rPr>
      </w:pPr>
    </w:p>
    <w:p w14:paraId="0415DF89" w14:textId="26ADBE87" w:rsidR="004301E8" w:rsidRPr="00392EE9" w:rsidRDefault="004301E8" w:rsidP="004301E8">
      <w:pPr>
        <w:pStyle w:val="Prrafodelista"/>
        <w:numPr>
          <w:ilvl w:val="0"/>
          <w:numId w:val="23"/>
        </w:numPr>
        <w:jc w:val="both"/>
        <w:rPr>
          <w:rFonts w:cs="Arial"/>
          <w:color w:val="auto"/>
          <w:szCs w:val="24"/>
          <w:lang w:val="es-ES_tradnl" w:eastAsia="es-ES_tradnl"/>
        </w:rPr>
      </w:pPr>
      <w:r w:rsidRPr="00392EE9">
        <w:rPr>
          <w:rFonts w:cs="Arial"/>
          <w:color w:val="auto"/>
          <w:szCs w:val="24"/>
          <w:lang w:val="es-ES_tradnl" w:eastAsia="es-ES_tradnl"/>
        </w:rPr>
        <w:t>Ley 84 de 1989: Establece las disposiciones básicas para el manejo y disposición final de residuos sólidos, incluyendo los excrementos caninos.</w:t>
      </w:r>
    </w:p>
    <w:p w14:paraId="72730321" w14:textId="77777777" w:rsidR="00421A32" w:rsidRPr="00392EE9" w:rsidRDefault="00421A32" w:rsidP="00392EE9">
      <w:pPr>
        <w:pStyle w:val="Prrafodelista"/>
        <w:ind w:left="720"/>
        <w:jc w:val="both"/>
        <w:rPr>
          <w:rFonts w:cs="Arial"/>
          <w:color w:val="auto"/>
          <w:szCs w:val="24"/>
          <w:lang w:val="es-ES_tradnl" w:eastAsia="es-ES_tradnl"/>
        </w:rPr>
      </w:pPr>
    </w:p>
    <w:p w14:paraId="562D43FA" w14:textId="414C01C6" w:rsidR="004301E8" w:rsidRPr="00392EE9" w:rsidRDefault="004301E8" w:rsidP="004301E8">
      <w:pPr>
        <w:pStyle w:val="Prrafodelista"/>
        <w:numPr>
          <w:ilvl w:val="0"/>
          <w:numId w:val="23"/>
        </w:numPr>
        <w:jc w:val="both"/>
        <w:rPr>
          <w:rFonts w:cs="Arial"/>
          <w:color w:val="auto"/>
          <w:szCs w:val="24"/>
          <w:lang w:val="es-ES_tradnl" w:eastAsia="es-ES_tradnl"/>
        </w:rPr>
      </w:pPr>
      <w:r w:rsidRPr="00392EE9">
        <w:rPr>
          <w:rFonts w:cs="Arial"/>
          <w:color w:val="auto"/>
          <w:szCs w:val="24"/>
          <w:lang w:val="es-ES_tradnl" w:eastAsia="es-ES_tradnl"/>
        </w:rPr>
        <w:t>Decreto 1713 de 2002: Reglamenta la gestión integral de residuos sólidos y establece responsabilidades para los generadores, incluyendo los dueños de mascotas.</w:t>
      </w:r>
    </w:p>
    <w:p w14:paraId="1BECDB47" w14:textId="77777777" w:rsidR="00421A32" w:rsidRPr="00392EE9" w:rsidRDefault="00421A32" w:rsidP="00392EE9">
      <w:pPr>
        <w:pStyle w:val="Prrafodelista"/>
        <w:ind w:left="720"/>
        <w:jc w:val="both"/>
        <w:rPr>
          <w:rFonts w:cs="Arial"/>
          <w:color w:val="auto"/>
          <w:szCs w:val="24"/>
          <w:lang w:val="es-ES_tradnl" w:eastAsia="es-ES_tradnl"/>
        </w:rPr>
      </w:pPr>
    </w:p>
    <w:p w14:paraId="2195AEAB" w14:textId="68A4FE2B" w:rsidR="004301E8" w:rsidRPr="00392EE9" w:rsidRDefault="004301E8" w:rsidP="004301E8">
      <w:pPr>
        <w:pStyle w:val="Prrafodelista"/>
        <w:numPr>
          <w:ilvl w:val="0"/>
          <w:numId w:val="23"/>
        </w:numPr>
        <w:jc w:val="both"/>
        <w:rPr>
          <w:rFonts w:cs="Arial"/>
          <w:color w:val="auto"/>
          <w:szCs w:val="24"/>
          <w:lang w:val="es-ES_tradnl" w:eastAsia="es-ES_tradnl"/>
        </w:rPr>
      </w:pPr>
      <w:r w:rsidRPr="00392EE9">
        <w:rPr>
          <w:rFonts w:cs="Arial"/>
          <w:color w:val="auto"/>
          <w:szCs w:val="24"/>
          <w:lang w:val="es-ES_tradnl" w:eastAsia="es-ES_tradnl"/>
        </w:rPr>
        <w:t>Resolución 2309 de 2013: Establece los límites máximos permisibles para la concentración de parásitos y bacterias en los residuos sólidos, incluyendo los excrementos caninos.</w:t>
      </w:r>
    </w:p>
    <w:p w14:paraId="1CB7AD7C" w14:textId="77777777" w:rsidR="00421A32" w:rsidRPr="00392EE9" w:rsidRDefault="00421A32" w:rsidP="00392EE9">
      <w:pPr>
        <w:pStyle w:val="Prrafodelista"/>
        <w:ind w:left="720"/>
        <w:jc w:val="both"/>
        <w:rPr>
          <w:rFonts w:cs="Arial"/>
          <w:color w:val="auto"/>
          <w:szCs w:val="24"/>
          <w:lang w:val="es-ES_tradnl" w:eastAsia="es-ES_tradnl"/>
        </w:rPr>
      </w:pPr>
    </w:p>
    <w:p w14:paraId="065A9404" w14:textId="725AD302" w:rsidR="004301E8" w:rsidRPr="00392EE9" w:rsidRDefault="004301E8" w:rsidP="004301E8">
      <w:pPr>
        <w:pStyle w:val="Prrafodelista"/>
        <w:numPr>
          <w:ilvl w:val="0"/>
          <w:numId w:val="23"/>
        </w:numPr>
        <w:jc w:val="both"/>
        <w:rPr>
          <w:rFonts w:cs="Arial"/>
          <w:color w:val="auto"/>
          <w:szCs w:val="24"/>
          <w:lang w:val="es-ES_tradnl" w:eastAsia="es-ES_tradnl"/>
        </w:rPr>
      </w:pPr>
      <w:r w:rsidRPr="00392EE9">
        <w:rPr>
          <w:rFonts w:cs="Arial"/>
          <w:color w:val="auto"/>
          <w:szCs w:val="24"/>
          <w:lang w:val="es-ES_tradnl" w:eastAsia="es-ES_tradnl"/>
        </w:rPr>
        <w:t>Ley 746 de 2002</w:t>
      </w:r>
      <w:r w:rsidR="00421A32" w:rsidRPr="00392EE9">
        <w:rPr>
          <w:rFonts w:cs="Arial"/>
          <w:color w:val="auto"/>
          <w:szCs w:val="24"/>
          <w:lang w:val="es-ES_tradnl" w:eastAsia="es-ES_tradnl"/>
        </w:rPr>
        <w:t>: P</w:t>
      </w:r>
      <w:r w:rsidRPr="00392EE9">
        <w:rPr>
          <w:rFonts w:cs="Arial"/>
          <w:color w:val="auto"/>
          <w:szCs w:val="24"/>
          <w:lang w:val="es-ES_tradnl" w:eastAsia="es-ES_tradnl"/>
        </w:rPr>
        <w:t xml:space="preserve">or la cual se regula la tenencia y registro de perros potencialmente peligrosos. </w:t>
      </w:r>
    </w:p>
    <w:p w14:paraId="23C6B22C" w14:textId="77777777" w:rsidR="004301E8" w:rsidRPr="00392EE9" w:rsidRDefault="004301E8" w:rsidP="004301E8">
      <w:pPr>
        <w:pStyle w:val="Prrafodelista"/>
        <w:ind w:left="720"/>
        <w:jc w:val="both"/>
        <w:rPr>
          <w:rFonts w:cs="Arial"/>
          <w:color w:val="auto"/>
          <w:szCs w:val="24"/>
          <w:lang w:val="es-ES_tradnl" w:eastAsia="es-ES_tradnl"/>
        </w:rPr>
      </w:pPr>
    </w:p>
    <w:p w14:paraId="5BED1247" w14:textId="77777777" w:rsidR="004301E8" w:rsidRPr="00392EE9" w:rsidRDefault="004301E8" w:rsidP="004301E8">
      <w:pPr>
        <w:pStyle w:val="Prrafodelista"/>
        <w:numPr>
          <w:ilvl w:val="1"/>
          <w:numId w:val="23"/>
        </w:numPr>
        <w:jc w:val="both"/>
        <w:rPr>
          <w:rFonts w:cs="Arial"/>
          <w:color w:val="auto"/>
          <w:szCs w:val="24"/>
          <w:lang w:val="es-ES_tradnl" w:eastAsia="es-ES_tradnl"/>
        </w:rPr>
      </w:pPr>
      <w:r w:rsidRPr="00392EE9">
        <w:rPr>
          <w:rFonts w:cs="Arial"/>
          <w:color w:val="auto"/>
          <w:szCs w:val="24"/>
          <w:lang w:val="es-ES_tradnl" w:eastAsia="es-ES_tradnl"/>
        </w:rPr>
        <w:t>Artículo 108-D. Queda prohibido dejar las deposiciones fecales de los ejemplares caninos en las vías, parques o lugares públicos. Los propietarios o tenedores de los ejemplares caninos son responsables de recoger convenientemente los excrementos y depositarlos en bolsas de basura domiciliaria, o bien en aquellos lugares que para tal efecto destine la autoridad municipal.</w:t>
      </w:r>
    </w:p>
    <w:p w14:paraId="3CC3101F" w14:textId="77777777" w:rsidR="004301E8" w:rsidRPr="00392EE9" w:rsidRDefault="004301E8" w:rsidP="004301E8">
      <w:pPr>
        <w:pStyle w:val="Prrafodelista"/>
        <w:ind w:left="1440"/>
        <w:jc w:val="both"/>
        <w:rPr>
          <w:rFonts w:cs="Arial"/>
          <w:color w:val="auto"/>
          <w:szCs w:val="24"/>
          <w:lang w:val="es-ES_tradnl" w:eastAsia="es-ES_tradnl"/>
        </w:rPr>
      </w:pPr>
    </w:p>
    <w:p w14:paraId="30E309CE" w14:textId="215DF787" w:rsidR="004301E8" w:rsidRPr="00392EE9" w:rsidRDefault="004301E8" w:rsidP="004301E8">
      <w:pPr>
        <w:pStyle w:val="Prrafodelista"/>
        <w:numPr>
          <w:ilvl w:val="0"/>
          <w:numId w:val="23"/>
        </w:numPr>
        <w:jc w:val="both"/>
        <w:rPr>
          <w:rFonts w:cs="Arial"/>
          <w:color w:val="auto"/>
          <w:szCs w:val="24"/>
          <w:lang w:val="es-ES_tradnl" w:eastAsia="es-ES_tradnl"/>
        </w:rPr>
      </w:pPr>
      <w:r w:rsidRPr="00392EE9">
        <w:rPr>
          <w:rFonts w:cs="Arial"/>
          <w:color w:val="auto"/>
          <w:szCs w:val="24"/>
          <w:lang w:val="es-ES_tradnl" w:eastAsia="es-ES_tradnl"/>
        </w:rPr>
        <w:t>Ley 1801 2016</w:t>
      </w:r>
      <w:r w:rsidR="00421A32" w:rsidRPr="00392EE9">
        <w:rPr>
          <w:rFonts w:cs="Arial"/>
          <w:color w:val="auto"/>
          <w:szCs w:val="24"/>
          <w:lang w:val="es-ES_tradnl" w:eastAsia="es-ES_tradnl"/>
        </w:rPr>
        <w:t>:</w:t>
      </w:r>
      <w:r w:rsidRPr="00392EE9">
        <w:rPr>
          <w:rFonts w:cs="Arial"/>
          <w:color w:val="auto"/>
          <w:szCs w:val="24"/>
          <w:lang w:val="es-ES_tradnl" w:eastAsia="es-ES_tradnl"/>
        </w:rPr>
        <w:t xml:space="preserve"> Código Nacional de Policía</w:t>
      </w:r>
    </w:p>
    <w:p w14:paraId="224E5865" w14:textId="77777777" w:rsidR="004301E8" w:rsidRPr="00392EE9" w:rsidRDefault="004301E8" w:rsidP="004301E8">
      <w:pPr>
        <w:pStyle w:val="Prrafodelista"/>
        <w:ind w:left="720"/>
        <w:jc w:val="both"/>
        <w:rPr>
          <w:rFonts w:cs="Arial"/>
          <w:color w:val="auto"/>
          <w:szCs w:val="24"/>
          <w:lang w:val="es-ES_tradnl" w:eastAsia="es-ES_tradnl"/>
        </w:rPr>
      </w:pPr>
    </w:p>
    <w:p w14:paraId="10FBFFC7" w14:textId="24C92754" w:rsidR="004301E8" w:rsidRPr="00392EE9" w:rsidRDefault="004301E8" w:rsidP="004301E8">
      <w:pPr>
        <w:pStyle w:val="Prrafodelista"/>
        <w:numPr>
          <w:ilvl w:val="1"/>
          <w:numId w:val="23"/>
        </w:numPr>
        <w:jc w:val="both"/>
        <w:rPr>
          <w:rFonts w:cs="Arial"/>
          <w:color w:val="auto"/>
          <w:szCs w:val="24"/>
          <w:lang w:val="es-ES_tradnl" w:eastAsia="es-ES_tradnl"/>
        </w:rPr>
      </w:pPr>
      <w:r w:rsidRPr="00392EE9">
        <w:rPr>
          <w:rFonts w:cs="Arial"/>
          <w:color w:val="auto"/>
          <w:szCs w:val="24"/>
          <w:lang w:val="es-ES_tradnl" w:eastAsia="es-ES_tradnl"/>
        </w:rPr>
        <w:t>Artículo 124: Comportamientos que ponen en riesgo la convivencia por la tenencia de animales.</w:t>
      </w:r>
    </w:p>
    <w:p w14:paraId="53F68806" w14:textId="77777777" w:rsidR="00421A32" w:rsidRPr="00392EE9" w:rsidRDefault="00421A32" w:rsidP="00392EE9">
      <w:pPr>
        <w:pStyle w:val="Prrafodelista"/>
        <w:ind w:left="1440"/>
        <w:jc w:val="both"/>
        <w:rPr>
          <w:rFonts w:cs="Arial"/>
          <w:color w:val="auto"/>
          <w:szCs w:val="24"/>
          <w:lang w:val="es-ES_tradnl" w:eastAsia="es-ES_tradnl"/>
        </w:rPr>
      </w:pPr>
    </w:p>
    <w:p w14:paraId="2E9023E6" w14:textId="0F6155E0" w:rsidR="004301E8" w:rsidRDefault="004301E8" w:rsidP="004301E8">
      <w:pPr>
        <w:pStyle w:val="Prrafodelista"/>
        <w:numPr>
          <w:ilvl w:val="2"/>
          <w:numId w:val="23"/>
        </w:numPr>
        <w:jc w:val="both"/>
        <w:rPr>
          <w:rFonts w:cs="Arial"/>
          <w:color w:val="auto"/>
          <w:szCs w:val="24"/>
          <w:lang w:val="es-ES_tradnl" w:eastAsia="es-ES_tradnl"/>
        </w:rPr>
      </w:pPr>
      <w:r w:rsidRPr="00392EE9">
        <w:rPr>
          <w:rFonts w:cs="Arial"/>
          <w:color w:val="auto"/>
          <w:szCs w:val="24"/>
          <w:lang w:val="es-ES_tradnl" w:eastAsia="es-ES_tradnl"/>
        </w:rPr>
        <w:t>Numeral 3. Omitir la recogida de los excrementos de los animales, por parte de sus tenedores o propietarios, o dejarlos abandonados después de recogidos, cuando ello ocurra en el espacio público o en áreas comunes.</w:t>
      </w:r>
    </w:p>
    <w:p w14:paraId="24283C68" w14:textId="6C27C906" w:rsidR="000F3021" w:rsidRDefault="000F3021" w:rsidP="000F3021">
      <w:pPr>
        <w:jc w:val="both"/>
        <w:rPr>
          <w:rFonts w:cs="Arial"/>
        </w:rPr>
      </w:pPr>
    </w:p>
    <w:p w14:paraId="4D57E024" w14:textId="3F3EB3BF" w:rsidR="000F3021" w:rsidRDefault="000F3021" w:rsidP="000F3021">
      <w:pPr>
        <w:jc w:val="both"/>
        <w:rPr>
          <w:rFonts w:cs="Arial"/>
        </w:rPr>
      </w:pPr>
    </w:p>
    <w:p w14:paraId="63828B17" w14:textId="77777777" w:rsidR="000F3021" w:rsidRPr="000F3021" w:rsidRDefault="000F3021" w:rsidP="000F3021">
      <w:pPr>
        <w:jc w:val="both"/>
        <w:rPr>
          <w:rFonts w:cs="Arial"/>
        </w:rPr>
      </w:pPr>
    </w:p>
    <w:p w14:paraId="185B5D45" w14:textId="79D553A1" w:rsidR="004301E8" w:rsidRPr="00392EE9" w:rsidRDefault="00421A32" w:rsidP="00671986">
      <w:pPr>
        <w:shd w:val="clear" w:color="auto" w:fill="FFFFFF"/>
        <w:spacing w:line="276" w:lineRule="auto"/>
        <w:jc w:val="both"/>
        <w:rPr>
          <w:rFonts w:ascii="Arial" w:hAnsi="Arial" w:cs="Arial"/>
          <w:b/>
          <w:lang w:val="es-ES"/>
        </w:rPr>
      </w:pPr>
      <w:r w:rsidRPr="00392EE9">
        <w:rPr>
          <w:rFonts w:ascii="Arial" w:hAnsi="Arial" w:cs="Arial"/>
          <w:b/>
          <w:lang w:val="es-ES"/>
        </w:rPr>
        <w:t>2.2. Orden Constitucional</w:t>
      </w:r>
    </w:p>
    <w:p w14:paraId="07F644B2" w14:textId="77777777" w:rsidR="00421A32" w:rsidRPr="00392EE9" w:rsidRDefault="00421A32" w:rsidP="00671986">
      <w:pPr>
        <w:shd w:val="clear" w:color="auto" w:fill="FFFFFF"/>
        <w:spacing w:line="276" w:lineRule="auto"/>
        <w:jc w:val="both"/>
        <w:rPr>
          <w:rFonts w:ascii="Arial" w:hAnsi="Arial" w:cs="Arial"/>
          <w:lang w:val="es-ES"/>
        </w:rPr>
      </w:pPr>
    </w:p>
    <w:p w14:paraId="34B976A4" w14:textId="70282C4D" w:rsidR="00C35B30" w:rsidRPr="00392EE9" w:rsidRDefault="00C35B30" w:rsidP="00C35B30">
      <w:pPr>
        <w:shd w:val="clear" w:color="auto" w:fill="FFFFFF"/>
        <w:spacing w:line="276" w:lineRule="auto"/>
        <w:jc w:val="both"/>
        <w:rPr>
          <w:rFonts w:ascii="Arial" w:hAnsi="Arial" w:cs="Arial"/>
          <w:lang w:val="es-ES"/>
        </w:rPr>
      </w:pPr>
      <w:r w:rsidRPr="00392EE9">
        <w:rPr>
          <w:rFonts w:ascii="Arial" w:hAnsi="Arial" w:cs="Arial"/>
          <w:lang w:val="es-ES"/>
        </w:rPr>
        <w:t>Es importante anotar que la Constitución política señala que:</w:t>
      </w:r>
    </w:p>
    <w:p w14:paraId="50386ECC" w14:textId="77777777" w:rsidR="00C35B30" w:rsidRPr="00392EE9" w:rsidRDefault="00C35B30" w:rsidP="00C35B30">
      <w:pPr>
        <w:shd w:val="clear" w:color="auto" w:fill="FFFFFF"/>
        <w:spacing w:line="276" w:lineRule="auto"/>
        <w:jc w:val="both"/>
        <w:rPr>
          <w:rFonts w:ascii="Arial" w:hAnsi="Arial" w:cs="Arial"/>
          <w:lang w:val="es-ES"/>
        </w:rPr>
      </w:pPr>
    </w:p>
    <w:p w14:paraId="354D5339" w14:textId="23A77D31" w:rsidR="00C35B30" w:rsidRPr="00392EE9" w:rsidRDefault="00C35B30" w:rsidP="00392EE9">
      <w:pPr>
        <w:pStyle w:val="Prrafodelista"/>
        <w:numPr>
          <w:ilvl w:val="0"/>
          <w:numId w:val="24"/>
        </w:numPr>
        <w:shd w:val="clear" w:color="auto" w:fill="FFFFFF"/>
        <w:jc w:val="both"/>
        <w:rPr>
          <w:rFonts w:cs="Arial"/>
          <w:i/>
          <w:szCs w:val="24"/>
        </w:rPr>
      </w:pPr>
      <w:r w:rsidRPr="00392EE9">
        <w:rPr>
          <w:rFonts w:cs="Arial"/>
          <w:i/>
          <w:szCs w:val="24"/>
        </w:rPr>
        <w:t>Art. 79 - Todas las personas tienen derecho a gozar de un ambiente sano. La ley garantizará la participación de la comunidad en las decisiones que puedan afectarlo. Es deber del Estado proteger la diversidad e integridad del ambiente, conservar las áreas de especial importancia ecológica y fomentar la educación para el logro de estos fines.</w:t>
      </w:r>
    </w:p>
    <w:p w14:paraId="73ACFCDF" w14:textId="77777777" w:rsidR="00C35B30" w:rsidRPr="00392EE9" w:rsidRDefault="00C35B30" w:rsidP="00C35B30">
      <w:pPr>
        <w:shd w:val="clear" w:color="auto" w:fill="FFFFFF"/>
        <w:jc w:val="both"/>
        <w:rPr>
          <w:rFonts w:ascii="Arial" w:hAnsi="Arial" w:cs="Arial"/>
          <w:i/>
        </w:rPr>
      </w:pPr>
    </w:p>
    <w:p w14:paraId="0D979310" w14:textId="176BEA06" w:rsidR="00C35B30" w:rsidRPr="00392EE9" w:rsidRDefault="00C35B30" w:rsidP="00392EE9">
      <w:pPr>
        <w:pStyle w:val="Prrafodelista"/>
        <w:numPr>
          <w:ilvl w:val="0"/>
          <w:numId w:val="24"/>
        </w:numPr>
        <w:shd w:val="clear" w:color="auto" w:fill="FFFFFF"/>
        <w:jc w:val="both"/>
        <w:rPr>
          <w:rFonts w:cs="Arial"/>
          <w:i/>
          <w:szCs w:val="24"/>
        </w:rPr>
      </w:pPr>
      <w:r w:rsidRPr="00392EE9">
        <w:rPr>
          <w:rFonts w:cs="Arial"/>
          <w:i/>
          <w:szCs w:val="24"/>
        </w:rPr>
        <w:t>Art. 82 - Es deber del Estado velar por la protección de la integridad del espacio público y por su destinación al uso común, el cual prevalece sobre el interés particular.</w:t>
      </w:r>
    </w:p>
    <w:p w14:paraId="1AAADDCC" w14:textId="77777777" w:rsidR="00421A32" w:rsidRPr="00392EE9" w:rsidRDefault="00421A32" w:rsidP="00392EE9">
      <w:pPr>
        <w:pStyle w:val="Prrafodelista"/>
        <w:rPr>
          <w:rFonts w:cs="Arial"/>
          <w:i/>
          <w:szCs w:val="24"/>
        </w:rPr>
      </w:pPr>
    </w:p>
    <w:p w14:paraId="21FDA4E0" w14:textId="24DC66CA" w:rsidR="00421A32" w:rsidRPr="00392EE9" w:rsidRDefault="00421A32" w:rsidP="00392EE9">
      <w:pPr>
        <w:shd w:val="clear" w:color="auto" w:fill="FFFFFF"/>
        <w:spacing w:line="276" w:lineRule="auto"/>
        <w:jc w:val="both"/>
        <w:rPr>
          <w:rFonts w:ascii="Arial" w:hAnsi="Arial" w:cs="Arial"/>
          <w:b/>
          <w:lang w:val="es-ES"/>
        </w:rPr>
      </w:pPr>
      <w:r w:rsidRPr="00392EE9">
        <w:rPr>
          <w:rFonts w:ascii="Arial" w:hAnsi="Arial" w:cs="Arial"/>
          <w:b/>
          <w:lang w:val="es-ES"/>
        </w:rPr>
        <w:t>2.3. Orden Distrital</w:t>
      </w:r>
    </w:p>
    <w:p w14:paraId="41B5018E" w14:textId="36601133" w:rsidR="00C35B30" w:rsidRPr="00392EE9" w:rsidRDefault="00C35B30" w:rsidP="00C35B30">
      <w:pPr>
        <w:shd w:val="clear" w:color="auto" w:fill="FFFFFF"/>
        <w:spacing w:line="276" w:lineRule="auto"/>
        <w:jc w:val="both"/>
        <w:rPr>
          <w:rFonts w:ascii="Arial" w:hAnsi="Arial" w:cs="Arial"/>
          <w:lang w:val="es-ES"/>
        </w:rPr>
      </w:pPr>
    </w:p>
    <w:p w14:paraId="10DF61B5" w14:textId="5DA2ABC1" w:rsidR="00EF6D9C" w:rsidRPr="00392EE9" w:rsidRDefault="00EF6D9C" w:rsidP="00EF6D9C">
      <w:pPr>
        <w:pStyle w:val="Prrafodelista"/>
        <w:numPr>
          <w:ilvl w:val="0"/>
          <w:numId w:val="25"/>
        </w:numPr>
        <w:jc w:val="both"/>
        <w:rPr>
          <w:rFonts w:cs="Arial"/>
          <w:szCs w:val="24"/>
        </w:rPr>
      </w:pPr>
      <w:r w:rsidRPr="00392EE9">
        <w:rPr>
          <w:rFonts w:cs="Arial"/>
          <w:i/>
          <w:szCs w:val="24"/>
        </w:rPr>
        <w:t>Acuerdo 79 de 2003:</w:t>
      </w:r>
      <w:r w:rsidRPr="00392EE9">
        <w:rPr>
          <w:rFonts w:cs="Arial"/>
          <w:szCs w:val="24"/>
        </w:rPr>
        <w:t xml:space="preserve"> Establece la Política de Gestión Integral de Residuos Sólidos en Bogotá, incluyendo la responsabilidad de los dueños de mascotas en el manejo de los excrementos caninos.</w:t>
      </w:r>
    </w:p>
    <w:p w14:paraId="44A3EE2B" w14:textId="77777777" w:rsidR="00EF6D9C" w:rsidRPr="00392EE9" w:rsidRDefault="00EF6D9C" w:rsidP="00392EE9">
      <w:pPr>
        <w:pStyle w:val="Prrafodelista"/>
        <w:ind w:left="360"/>
        <w:jc w:val="both"/>
        <w:rPr>
          <w:rFonts w:cs="Arial"/>
          <w:szCs w:val="24"/>
        </w:rPr>
      </w:pPr>
    </w:p>
    <w:p w14:paraId="64B4109A" w14:textId="5FF4C667" w:rsidR="00EF6D9C" w:rsidRPr="00392EE9" w:rsidRDefault="00EF6D9C" w:rsidP="00EF6D9C">
      <w:pPr>
        <w:pStyle w:val="Prrafodelista"/>
        <w:numPr>
          <w:ilvl w:val="0"/>
          <w:numId w:val="25"/>
        </w:numPr>
        <w:jc w:val="both"/>
        <w:rPr>
          <w:rFonts w:cs="Arial"/>
          <w:szCs w:val="24"/>
        </w:rPr>
      </w:pPr>
      <w:r w:rsidRPr="00392EE9">
        <w:rPr>
          <w:rFonts w:cs="Arial"/>
          <w:i/>
          <w:szCs w:val="24"/>
        </w:rPr>
        <w:t>Decreto 489 de 2006:</w:t>
      </w:r>
      <w:r w:rsidRPr="00392EE9">
        <w:rPr>
          <w:rFonts w:cs="Arial"/>
          <w:szCs w:val="24"/>
        </w:rPr>
        <w:t xml:space="preserve"> Reglamenta la gestión integral de residuos sólidos en Bogotá y establece responsabilidades para los generadores, incluyendo los dueños de mascotas.</w:t>
      </w:r>
    </w:p>
    <w:p w14:paraId="4C6C5501" w14:textId="69D61051" w:rsidR="00EF6D9C" w:rsidRPr="00392EE9" w:rsidRDefault="00EF6D9C" w:rsidP="00392EE9">
      <w:pPr>
        <w:jc w:val="both"/>
        <w:rPr>
          <w:rFonts w:ascii="Arial" w:hAnsi="Arial" w:cs="Arial"/>
        </w:rPr>
      </w:pPr>
    </w:p>
    <w:p w14:paraId="6AEDD875" w14:textId="77777777" w:rsidR="00EF6D9C" w:rsidRPr="00392EE9" w:rsidRDefault="00EF6D9C" w:rsidP="00EF6D9C">
      <w:pPr>
        <w:pStyle w:val="Prrafodelista"/>
        <w:numPr>
          <w:ilvl w:val="0"/>
          <w:numId w:val="25"/>
        </w:numPr>
        <w:jc w:val="both"/>
        <w:rPr>
          <w:rFonts w:cs="Arial"/>
          <w:szCs w:val="24"/>
        </w:rPr>
      </w:pPr>
      <w:r w:rsidRPr="00392EE9">
        <w:rPr>
          <w:rFonts w:cs="Arial"/>
          <w:i/>
          <w:szCs w:val="24"/>
        </w:rPr>
        <w:t>Resolución 621 de 2018:</w:t>
      </w:r>
      <w:r w:rsidRPr="00392EE9">
        <w:rPr>
          <w:rFonts w:cs="Arial"/>
          <w:szCs w:val="24"/>
        </w:rPr>
        <w:t xml:space="preserve"> Establece los límites máximos permisibles para la concentración de parásitos y bacterias en los residuos sólidos en Bogotá, incluyendo los excrementos caninos.</w:t>
      </w:r>
    </w:p>
    <w:p w14:paraId="45F3EFC4" w14:textId="77777777" w:rsidR="00421A32" w:rsidRPr="00392EE9" w:rsidRDefault="00421A32" w:rsidP="00C35B30">
      <w:pPr>
        <w:shd w:val="clear" w:color="auto" w:fill="FFFFFF"/>
        <w:spacing w:line="276" w:lineRule="auto"/>
        <w:jc w:val="both"/>
        <w:rPr>
          <w:rFonts w:ascii="Arial" w:hAnsi="Arial" w:cs="Arial"/>
          <w:lang w:val="es-ES"/>
        </w:rPr>
      </w:pPr>
    </w:p>
    <w:p w14:paraId="08CE1A62" w14:textId="77777777" w:rsidR="00B813D8" w:rsidRPr="00392EE9" w:rsidRDefault="003A2B4C" w:rsidP="00671986">
      <w:pPr>
        <w:pStyle w:val="Ttulo3"/>
        <w:spacing w:line="276" w:lineRule="auto"/>
        <w:rPr>
          <w:rFonts w:ascii="Arial" w:hAnsi="Arial" w:cs="Arial"/>
          <w:b/>
          <w:color w:val="auto"/>
        </w:rPr>
      </w:pPr>
      <w:bookmarkStart w:id="16" w:name="_Toc175148612"/>
      <w:bookmarkStart w:id="17" w:name="_Toc175148657"/>
      <w:bookmarkStart w:id="18" w:name="_Toc175148853"/>
      <w:bookmarkStart w:id="19" w:name="_Toc189558829"/>
      <w:r w:rsidRPr="00392EE9">
        <w:rPr>
          <w:rFonts w:ascii="Arial" w:hAnsi="Arial" w:cs="Arial"/>
          <w:b/>
          <w:color w:val="auto"/>
        </w:rPr>
        <w:t xml:space="preserve">3. </w:t>
      </w:r>
      <w:r w:rsidR="00B813D8" w:rsidRPr="00392EE9">
        <w:rPr>
          <w:rFonts w:ascii="Arial" w:hAnsi="Arial" w:cs="Arial"/>
          <w:b/>
          <w:color w:val="auto"/>
        </w:rPr>
        <w:t>COMPETENCIA DEL CONCEJO DE BOGOTÁ</w:t>
      </w:r>
      <w:bookmarkEnd w:id="16"/>
      <w:bookmarkEnd w:id="17"/>
      <w:bookmarkEnd w:id="18"/>
      <w:bookmarkEnd w:id="19"/>
    </w:p>
    <w:p w14:paraId="65D6CAA9" w14:textId="77777777" w:rsidR="00B813D8" w:rsidRPr="00392EE9" w:rsidRDefault="00B813D8" w:rsidP="00671986">
      <w:pPr>
        <w:pBdr>
          <w:top w:val="nil"/>
          <w:left w:val="nil"/>
          <w:bottom w:val="nil"/>
          <w:right w:val="nil"/>
          <w:between w:val="nil"/>
        </w:pBdr>
        <w:shd w:val="clear" w:color="auto" w:fill="FFFFFF"/>
        <w:spacing w:line="276" w:lineRule="auto"/>
        <w:jc w:val="both"/>
        <w:rPr>
          <w:rFonts w:ascii="Arial" w:hAnsi="Arial" w:cs="Arial"/>
          <w:b/>
        </w:rPr>
      </w:pPr>
    </w:p>
    <w:p w14:paraId="67D3935E" w14:textId="77777777" w:rsidR="00FE081B" w:rsidRPr="00392EE9" w:rsidRDefault="00FE081B" w:rsidP="00FE081B">
      <w:pPr>
        <w:jc w:val="both"/>
        <w:rPr>
          <w:rFonts w:ascii="Arial" w:hAnsi="Arial" w:cs="Arial"/>
        </w:rPr>
      </w:pPr>
      <w:r w:rsidRPr="00392EE9">
        <w:rPr>
          <w:rFonts w:ascii="Arial" w:hAnsi="Arial" w:cs="Arial"/>
        </w:rPr>
        <w:t xml:space="preserve">El Concejo de Bogotá es competente para estudiar y aprobar el presente proyecto de acuerdo en virtud de lo establecido en la Constitución Política que en el artículo 313 establece que corresponde a los concejos </w:t>
      </w:r>
      <w:r w:rsidRPr="00392EE9">
        <w:rPr>
          <w:rFonts w:ascii="Arial" w:hAnsi="Arial" w:cs="Arial"/>
          <w:i/>
          <w:iCs/>
        </w:rPr>
        <w:t>“1. Reglamentar las funciones y la eficiente prestación de los servicios a cargo del municipio”</w:t>
      </w:r>
      <w:r w:rsidRPr="00392EE9">
        <w:rPr>
          <w:rFonts w:ascii="Arial" w:hAnsi="Arial" w:cs="Arial"/>
        </w:rPr>
        <w:t>.</w:t>
      </w:r>
    </w:p>
    <w:p w14:paraId="3AC96F44" w14:textId="77777777" w:rsidR="00FE081B" w:rsidRPr="00392EE9" w:rsidRDefault="00FE081B" w:rsidP="00FE081B">
      <w:pPr>
        <w:jc w:val="both"/>
        <w:rPr>
          <w:rFonts w:ascii="Arial" w:hAnsi="Arial" w:cs="Arial"/>
        </w:rPr>
      </w:pPr>
    </w:p>
    <w:p w14:paraId="5CBE4FAE" w14:textId="77777777" w:rsidR="00FE081B" w:rsidRPr="00392EE9" w:rsidRDefault="00FE081B" w:rsidP="00FE081B">
      <w:pPr>
        <w:jc w:val="both"/>
        <w:rPr>
          <w:rFonts w:ascii="Arial" w:hAnsi="Arial" w:cs="Arial"/>
        </w:rPr>
      </w:pPr>
      <w:r w:rsidRPr="00392EE9">
        <w:rPr>
          <w:rFonts w:ascii="Arial" w:hAnsi="Arial" w:cs="Arial"/>
        </w:rPr>
        <w:t>También en el Estatuto Orgánico de Bogotá, Decreto Ley 1421 de 1993, así:</w:t>
      </w:r>
    </w:p>
    <w:p w14:paraId="0C03A719" w14:textId="543CE863" w:rsidR="00FE081B" w:rsidRPr="00392EE9" w:rsidRDefault="00FE081B" w:rsidP="00FE081B">
      <w:pPr>
        <w:jc w:val="both"/>
        <w:rPr>
          <w:rFonts w:ascii="Arial" w:hAnsi="Arial" w:cs="Arial"/>
        </w:rPr>
      </w:pPr>
    </w:p>
    <w:p w14:paraId="3FAC0C8F" w14:textId="77777777" w:rsidR="00EF6D9C" w:rsidRPr="00392EE9" w:rsidRDefault="00EF6D9C" w:rsidP="00FE081B">
      <w:pPr>
        <w:jc w:val="both"/>
        <w:rPr>
          <w:rFonts w:ascii="Arial" w:hAnsi="Arial" w:cs="Arial"/>
        </w:rPr>
      </w:pPr>
    </w:p>
    <w:p w14:paraId="032E183E" w14:textId="77777777" w:rsidR="00FE081B" w:rsidRPr="00392EE9" w:rsidRDefault="00FE081B" w:rsidP="00FE081B">
      <w:pPr>
        <w:ind w:left="720"/>
        <w:jc w:val="both"/>
        <w:rPr>
          <w:rFonts w:ascii="Arial" w:hAnsi="Arial" w:cs="Arial"/>
          <w:i/>
          <w:iCs/>
        </w:rPr>
      </w:pPr>
      <w:r w:rsidRPr="00392EE9">
        <w:rPr>
          <w:rFonts w:ascii="Arial" w:hAnsi="Arial" w:cs="Arial"/>
          <w:i/>
          <w:iCs/>
        </w:rPr>
        <w:t>“Artículo 8. Funciones generales. El Concejo es la suprema autoridad del Distrito Capital. En materia administrativa sus atribuciones son de carácter normativo. También le corresponde vigilar y controlar la gestión que cumplan las autoridades distritales.”</w:t>
      </w:r>
    </w:p>
    <w:p w14:paraId="1A64B1CE" w14:textId="77777777" w:rsidR="00FE081B" w:rsidRPr="00392EE9" w:rsidRDefault="00FE081B" w:rsidP="00FE081B">
      <w:pPr>
        <w:jc w:val="both"/>
        <w:rPr>
          <w:rFonts w:ascii="Arial" w:hAnsi="Arial" w:cs="Arial"/>
          <w:i/>
          <w:iCs/>
        </w:rPr>
      </w:pPr>
    </w:p>
    <w:p w14:paraId="2405F6EB" w14:textId="77777777" w:rsidR="00FE081B" w:rsidRPr="00392EE9" w:rsidRDefault="00FE081B" w:rsidP="00FE081B">
      <w:pPr>
        <w:ind w:left="720"/>
        <w:jc w:val="both"/>
        <w:rPr>
          <w:rFonts w:ascii="Arial" w:hAnsi="Arial" w:cs="Arial"/>
          <w:i/>
          <w:iCs/>
        </w:rPr>
      </w:pPr>
      <w:r w:rsidRPr="00392EE9">
        <w:rPr>
          <w:rFonts w:ascii="Arial" w:hAnsi="Arial" w:cs="Arial"/>
          <w:i/>
          <w:iCs/>
        </w:rPr>
        <w:t xml:space="preserve">“Artículo 12. Atribuciones. Corresponde al Concejo Distrital, de conformidad con la Constitución y la ley: </w:t>
      </w:r>
    </w:p>
    <w:p w14:paraId="13DE6001" w14:textId="77777777" w:rsidR="00FE081B" w:rsidRPr="00392EE9" w:rsidRDefault="00FE081B" w:rsidP="00FE081B">
      <w:pPr>
        <w:ind w:left="720"/>
        <w:jc w:val="both"/>
        <w:rPr>
          <w:rFonts w:ascii="Arial" w:hAnsi="Arial" w:cs="Arial"/>
          <w:i/>
          <w:iCs/>
        </w:rPr>
      </w:pPr>
    </w:p>
    <w:p w14:paraId="6338A847" w14:textId="268693FB" w:rsidR="0051352B" w:rsidRPr="00392EE9" w:rsidRDefault="00FE081B" w:rsidP="00FE081B">
      <w:pPr>
        <w:pStyle w:val="Prrafodelista"/>
        <w:numPr>
          <w:ilvl w:val="0"/>
          <w:numId w:val="14"/>
        </w:numPr>
        <w:jc w:val="both"/>
        <w:rPr>
          <w:rFonts w:cs="Arial"/>
          <w:i/>
          <w:iCs/>
          <w:szCs w:val="24"/>
        </w:rPr>
      </w:pPr>
      <w:r w:rsidRPr="00392EE9">
        <w:rPr>
          <w:rFonts w:cs="Arial"/>
          <w:i/>
          <w:iCs/>
          <w:szCs w:val="24"/>
        </w:rPr>
        <w:t>Dictar las normas necesarias para garantizar el adecuado cumplimiento de las funciones y la eficiente prestación de los servicios a cargo del Distrito. (…)”</w:t>
      </w:r>
    </w:p>
    <w:p w14:paraId="7776C2C4" w14:textId="77777777" w:rsidR="00DA309B" w:rsidRPr="00392EE9" w:rsidRDefault="00DA309B" w:rsidP="00DA309B">
      <w:pPr>
        <w:pStyle w:val="Prrafodelista"/>
        <w:ind w:left="1080"/>
        <w:jc w:val="both"/>
        <w:rPr>
          <w:rFonts w:cs="Arial"/>
          <w:i/>
          <w:iCs/>
          <w:szCs w:val="24"/>
        </w:rPr>
      </w:pPr>
    </w:p>
    <w:p w14:paraId="0F9C9BD0" w14:textId="77777777" w:rsidR="00A00B55" w:rsidRPr="00392EE9" w:rsidRDefault="003A2B4C" w:rsidP="00DA309B">
      <w:pPr>
        <w:pStyle w:val="Ttulo4"/>
        <w:spacing w:before="0" w:after="0"/>
        <w:rPr>
          <w:rFonts w:ascii="Arial" w:hAnsi="Arial" w:cs="Arial"/>
          <w:sz w:val="24"/>
          <w:szCs w:val="24"/>
        </w:rPr>
      </w:pPr>
      <w:bookmarkStart w:id="20" w:name="_Toc175148613"/>
      <w:bookmarkStart w:id="21" w:name="_Toc189558830"/>
      <w:r w:rsidRPr="00392EE9">
        <w:rPr>
          <w:rFonts w:ascii="Arial" w:hAnsi="Arial" w:cs="Arial"/>
          <w:sz w:val="24"/>
          <w:szCs w:val="24"/>
        </w:rPr>
        <w:t xml:space="preserve">4. </w:t>
      </w:r>
      <w:r w:rsidR="00BA2834" w:rsidRPr="00392EE9">
        <w:rPr>
          <w:rFonts w:ascii="Arial" w:hAnsi="Arial" w:cs="Arial"/>
          <w:sz w:val="24"/>
          <w:szCs w:val="24"/>
        </w:rPr>
        <w:t>IMPACTO FISCAL</w:t>
      </w:r>
      <w:bookmarkEnd w:id="20"/>
      <w:bookmarkEnd w:id="21"/>
    </w:p>
    <w:p w14:paraId="0612433F" w14:textId="77777777" w:rsidR="00A00B55" w:rsidRPr="00392EE9" w:rsidRDefault="00A00B55" w:rsidP="00DA309B">
      <w:pPr>
        <w:pBdr>
          <w:top w:val="nil"/>
          <w:left w:val="nil"/>
          <w:bottom w:val="nil"/>
          <w:right w:val="nil"/>
          <w:between w:val="nil"/>
        </w:pBdr>
        <w:shd w:val="clear" w:color="auto" w:fill="FFFFFF"/>
        <w:jc w:val="both"/>
        <w:rPr>
          <w:rFonts w:ascii="Arial" w:hAnsi="Arial" w:cs="Arial"/>
          <w:b/>
        </w:rPr>
      </w:pPr>
    </w:p>
    <w:p w14:paraId="33DAC2A8" w14:textId="1E3F802D" w:rsidR="004567B4" w:rsidRPr="00392EE9" w:rsidRDefault="00A65D10" w:rsidP="00DA309B">
      <w:pPr>
        <w:pBdr>
          <w:top w:val="nil"/>
          <w:left w:val="nil"/>
          <w:bottom w:val="nil"/>
          <w:right w:val="nil"/>
          <w:between w:val="nil"/>
        </w:pBdr>
        <w:shd w:val="clear" w:color="auto" w:fill="FFFFFF"/>
        <w:jc w:val="both"/>
        <w:rPr>
          <w:rFonts w:ascii="Arial" w:hAnsi="Arial" w:cs="Arial"/>
          <w:iCs/>
          <w:shd w:val="clear" w:color="auto" w:fill="FFFFFF"/>
          <w:lang w:val="es-ES"/>
        </w:rPr>
      </w:pPr>
      <w:r w:rsidRPr="00392EE9">
        <w:rPr>
          <w:rFonts w:ascii="Arial" w:hAnsi="Arial" w:cs="Arial"/>
          <w:iCs/>
          <w:shd w:val="clear" w:color="auto" w:fill="FFFFFF"/>
          <w:lang w:val="es-ES"/>
        </w:rPr>
        <w:t>El proyecto de acuerdo</w:t>
      </w:r>
      <w:r w:rsidR="00FE48F2" w:rsidRPr="00392EE9">
        <w:rPr>
          <w:rFonts w:ascii="Arial" w:hAnsi="Arial" w:cs="Arial"/>
          <w:iCs/>
          <w:shd w:val="clear" w:color="auto" w:fill="FFFFFF"/>
          <w:lang w:val="es-ES"/>
        </w:rPr>
        <w:t>, de acuerdo a lo expresado por los autores</w:t>
      </w:r>
      <w:r w:rsidRPr="00392EE9">
        <w:rPr>
          <w:rFonts w:ascii="Arial" w:hAnsi="Arial" w:cs="Arial"/>
          <w:iCs/>
          <w:shd w:val="clear" w:color="auto" w:fill="FFFFFF"/>
          <w:lang w:val="es-ES"/>
        </w:rPr>
        <w:t xml:space="preserve"> no genera impacto fiscal </w:t>
      </w:r>
      <w:r w:rsidR="00B77B89" w:rsidRPr="00392EE9">
        <w:rPr>
          <w:rFonts w:ascii="Arial" w:hAnsi="Arial" w:cs="Arial"/>
          <w:iCs/>
          <w:shd w:val="clear" w:color="auto" w:fill="FFFFFF"/>
          <w:lang w:val="es-ES"/>
        </w:rPr>
        <w:t xml:space="preserve">que implique una modificación en el Marco Fiscal De Mediano Plazo. El P.A. </w:t>
      </w:r>
      <w:r w:rsidRPr="00392EE9">
        <w:rPr>
          <w:rFonts w:ascii="Arial" w:hAnsi="Arial" w:cs="Arial"/>
          <w:iCs/>
          <w:shd w:val="clear" w:color="auto" w:fill="FFFFFF"/>
          <w:lang w:val="es-ES"/>
        </w:rPr>
        <w:t>se ajusta a lo establecido por el artículo 7 de la Ley 819 de 2003</w:t>
      </w:r>
      <w:r w:rsidR="00B77B89" w:rsidRPr="00392EE9">
        <w:rPr>
          <w:rFonts w:ascii="Arial" w:hAnsi="Arial" w:cs="Arial"/>
          <w:iCs/>
          <w:shd w:val="clear" w:color="auto" w:fill="FFFFFF"/>
          <w:lang w:val="es-ES"/>
        </w:rPr>
        <w:t xml:space="preserve"> y las medidas que se adopten deben ser financiadas por las entidades pertinentes.</w:t>
      </w:r>
    </w:p>
    <w:p w14:paraId="55410D23" w14:textId="3E81E8C5" w:rsidR="00B77B89" w:rsidRPr="00392EE9" w:rsidRDefault="00B77B89" w:rsidP="00DA309B">
      <w:pPr>
        <w:pBdr>
          <w:top w:val="nil"/>
          <w:left w:val="nil"/>
          <w:bottom w:val="nil"/>
          <w:right w:val="nil"/>
          <w:between w:val="nil"/>
        </w:pBdr>
        <w:shd w:val="clear" w:color="auto" w:fill="FFFFFF"/>
        <w:jc w:val="both"/>
        <w:rPr>
          <w:rFonts w:ascii="Arial" w:hAnsi="Arial" w:cs="Arial"/>
          <w:iCs/>
          <w:shd w:val="clear" w:color="auto" w:fill="FFFFFF"/>
          <w:lang w:val="es-ES"/>
        </w:rPr>
      </w:pPr>
    </w:p>
    <w:p w14:paraId="17162597" w14:textId="5EAD1319" w:rsidR="00B77B89" w:rsidRPr="00392EE9" w:rsidRDefault="00B77B89" w:rsidP="00DA309B">
      <w:pPr>
        <w:pBdr>
          <w:top w:val="nil"/>
          <w:left w:val="nil"/>
          <w:bottom w:val="nil"/>
          <w:right w:val="nil"/>
          <w:between w:val="nil"/>
        </w:pBdr>
        <w:shd w:val="clear" w:color="auto" w:fill="FFFFFF"/>
        <w:jc w:val="both"/>
        <w:rPr>
          <w:rFonts w:ascii="Arial" w:hAnsi="Arial" w:cs="Arial"/>
          <w:iCs/>
          <w:shd w:val="clear" w:color="auto" w:fill="FFFFFF"/>
        </w:rPr>
      </w:pPr>
      <w:r w:rsidRPr="00392EE9">
        <w:rPr>
          <w:rFonts w:ascii="Arial" w:hAnsi="Arial" w:cs="Arial"/>
          <w:iCs/>
          <w:shd w:val="clear" w:color="auto" w:fill="FFFFFF"/>
        </w:rPr>
        <w:t xml:space="preserve">Pese a que el artículo 7 de la Ley 819 de 2003, establece que </w:t>
      </w:r>
      <w:r w:rsidRPr="00392EE9">
        <w:rPr>
          <w:rFonts w:ascii="Arial" w:hAnsi="Arial" w:cs="Arial"/>
          <w:i/>
          <w:shd w:val="clear" w:color="auto" w:fill="FFFFFF"/>
        </w:rPr>
        <w:t>“(...)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r w:rsidRPr="00392EE9">
        <w:rPr>
          <w:rFonts w:ascii="Arial" w:hAnsi="Arial" w:cs="Arial"/>
          <w:iCs/>
          <w:shd w:val="clear" w:color="auto" w:fill="FFFFFF"/>
        </w:rPr>
        <w:t xml:space="preserve"> la Corte Constitucional, en Sentencia C-911 de 2007, expuso que el impacto fiscal de las normas no puede convertirse en obstáculo para que las corporaciones públicas ejerzan su función legislativa y normativa, afirmando:</w:t>
      </w:r>
    </w:p>
    <w:p w14:paraId="47ACCA47" w14:textId="77777777" w:rsidR="00B77B89" w:rsidRPr="00392EE9" w:rsidRDefault="00B77B89" w:rsidP="00DA309B">
      <w:pPr>
        <w:pBdr>
          <w:top w:val="nil"/>
          <w:left w:val="nil"/>
          <w:bottom w:val="nil"/>
          <w:right w:val="nil"/>
          <w:between w:val="nil"/>
        </w:pBdr>
        <w:shd w:val="clear" w:color="auto" w:fill="FFFFFF"/>
        <w:jc w:val="both"/>
        <w:rPr>
          <w:rFonts w:ascii="Arial" w:hAnsi="Arial" w:cs="Arial"/>
          <w:iCs/>
          <w:shd w:val="clear" w:color="auto" w:fill="FFFFFF"/>
        </w:rPr>
      </w:pPr>
    </w:p>
    <w:p w14:paraId="4AD8D704" w14:textId="77777777" w:rsidR="00B77B89" w:rsidRPr="00392EE9" w:rsidRDefault="00B77B89" w:rsidP="00DA309B">
      <w:pPr>
        <w:pBdr>
          <w:top w:val="nil"/>
          <w:left w:val="nil"/>
          <w:bottom w:val="nil"/>
          <w:right w:val="nil"/>
          <w:between w:val="nil"/>
        </w:pBdr>
        <w:shd w:val="clear" w:color="auto" w:fill="FFFFFF"/>
        <w:jc w:val="both"/>
        <w:rPr>
          <w:rFonts w:ascii="Arial" w:hAnsi="Arial" w:cs="Arial"/>
          <w:i/>
          <w:shd w:val="clear" w:color="auto" w:fill="FFFFFF"/>
        </w:rPr>
      </w:pPr>
      <w:r w:rsidRPr="00392EE9">
        <w:rPr>
          <w:rFonts w:ascii="Arial" w:hAnsi="Arial" w:cs="Arial"/>
          <w:i/>
          <w:shd w:val="clear" w:color="auto" w:fill="FFFFFF"/>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7BBD8A64" w14:textId="77777777" w:rsidR="00B77B89" w:rsidRPr="00392EE9" w:rsidRDefault="00B77B89" w:rsidP="00DA309B">
      <w:pPr>
        <w:pBdr>
          <w:top w:val="nil"/>
          <w:left w:val="nil"/>
          <w:bottom w:val="nil"/>
          <w:right w:val="nil"/>
          <w:between w:val="nil"/>
        </w:pBdr>
        <w:shd w:val="clear" w:color="auto" w:fill="FFFFFF"/>
        <w:jc w:val="both"/>
        <w:rPr>
          <w:rFonts w:ascii="Arial" w:hAnsi="Arial" w:cs="Arial"/>
          <w:iCs/>
          <w:shd w:val="clear" w:color="auto" w:fill="FFFFFF"/>
        </w:rPr>
      </w:pPr>
    </w:p>
    <w:p w14:paraId="18CBB27F" w14:textId="31732BA5" w:rsidR="00B77B89" w:rsidRPr="00392EE9" w:rsidRDefault="00B77B89" w:rsidP="00DA309B">
      <w:pPr>
        <w:pBdr>
          <w:top w:val="nil"/>
          <w:left w:val="nil"/>
          <w:bottom w:val="nil"/>
          <w:right w:val="nil"/>
          <w:between w:val="nil"/>
        </w:pBdr>
        <w:shd w:val="clear" w:color="auto" w:fill="FFFFFF"/>
        <w:jc w:val="both"/>
        <w:rPr>
          <w:rFonts w:ascii="Arial" w:hAnsi="Arial" w:cs="Arial"/>
          <w:i/>
          <w:shd w:val="clear" w:color="auto" w:fill="FFFFFF"/>
        </w:rPr>
      </w:pPr>
      <w:r w:rsidRPr="00392EE9">
        <w:rPr>
          <w:rFonts w:ascii="Arial" w:hAnsi="Arial" w:cs="Arial"/>
          <w:i/>
          <w:shd w:val="clear" w:color="auto" w:fill="FFFFFF"/>
        </w:rPr>
        <w:t xml:space="preserve">“(...)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w:t>
      </w:r>
      <w:r w:rsidRPr="00392EE9">
        <w:rPr>
          <w:rFonts w:ascii="Arial" w:hAnsi="Arial" w:cs="Arial"/>
          <w:i/>
          <w:u w:val="single"/>
          <w:shd w:val="clear" w:color="auto" w:fill="FFFFFF"/>
        </w:rPr>
        <w:t>su fin es obtener que las leyes que se dicten tengan en cuenta las realidades macroeconómicas, pero sin crear barreras insalvables en el ejercicio de la función legislativa ni crear un poder de veto legislativo en cabeza del Ministro de Hacienda”</w:t>
      </w:r>
      <w:r w:rsidRPr="00392EE9">
        <w:rPr>
          <w:rFonts w:ascii="Arial" w:hAnsi="Arial" w:cs="Arial"/>
          <w:i/>
          <w:shd w:val="clear" w:color="auto" w:fill="FFFFFF"/>
        </w:rPr>
        <w:t xml:space="preserve"> (subrayado fuera del texto).</w:t>
      </w:r>
    </w:p>
    <w:p w14:paraId="12494369" w14:textId="77777777" w:rsidR="00B36E38" w:rsidRPr="00392EE9" w:rsidRDefault="003A2B4C" w:rsidP="00671986">
      <w:pPr>
        <w:pStyle w:val="Ttulo5"/>
        <w:spacing w:line="276" w:lineRule="auto"/>
        <w:rPr>
          <w:rFonts w:ascii="Arial" w:hAnsi="Arial" w:cs="Arial"/>
          <w:b/>
          <w:color w:val="000000"/>
          <w:szCs w:val="24"/>
        </w:rPr>
      </w:pPr>
      <w:bookmarkStart w:id="22" w:name="_Toc175148614"/>
      <w:bookmarkStart w:id="23" w:name="_Toc189558831"/>
      <w:r w:rsidRPr="00392EE9">
        <w:rPr>
          <w:rFonts w:ascii="Arial" w:hAnsi="Arial" w:cs="Arial"/>
          <w:b/>
          <w:color w:val="000000"/>
          <w:szCs w:val="24"/>
        </w:rPr>
        <w:t>5. COMENTARIOS Y OBSERVACIONES DE LOS PONENTES</w:t>
      </w:r>
      <w:bookmarkEnd w:id="22"/>
      <w:bookmarkEnd w:id="23"/>
    </w:p>
    <w:p w14:paraId="75F18803" w14:textId="77777777" w:rsidR="00751B57" w:rsidRPr="00392EE9" w:rsidRDefault="00751B57" w:rsidP="00751B57">
      <w:pPr>
        <w:rPr>
          <w:rFonts w:ascii="Arial" w:hAnsi="Arial" w:cs="Arial"/>
          <w:b/>
        </w:rPr>
      </w:pPr>
    </w:p>
    <w:p w14:paraId="570B526E" w14:textId="1BBA7D67" w:rsidR="00FB4D9A" w:rsidRPr="00392EE9" w:rsidRDefault="00FB4D9A" w:rsidP="00B84E22">
      <w:pPr>
        <w:jc w:val="both"/>
        <w:rPr>
          <w:rFonts w:ascii="Arial" w:hAnsi="Arial" w:cs="Arial"/>
        </w:rPr>
      </w:pPr>
      <w:r w:rsidRPr="00392EE9">
        <w:rPr>
          <w:rFonts w:ascii="Arial" w:hAnsi="Arial" w:cs="Arial"/>
        </w:rPr>
        <w:t>Uno de los mayores problemas de convivencia ciudadana y conflicto entre vecinos es el tema de tenencia de mascotas, principalmente está relacionado con la presencia de heces en el espacio público.</w:t>
      </w:r>
    </w:p>
    <w:p w14:paraId="6AC31033" w14:textId="77777777" w:rsidR="00FB4D9A" w:rsidRPr="00392EE9" w:rsidRDefault="00FB4D9A" w:rsidP="00B84E22">
      <w:pPr>
        <w:jc w:val="both"/>
        <w:rPr>
          <w:rFonts w:ascii="Arial" w:hAnsi="Arial" w:cs="Arial"/>
        </w:rPr>
      </w:pPr>
    </w:p>
    <w:p w14:paraId="43774F77" w14:textId="68C8BC71" w:rsidR="00FB4D9A" w:rsidRPr="00392EE9" w:rsidRDefault="00FB4D9A" w:rsidP="00B84E22">
      <w:pPr>
        <w:jc w:val="both"/>
        <w:rPr>
          <w:rFonts w:ascii="Arial" w:hAnsi="Arial" w:cs="Arial"/>
        </w:rPr>
      </w:pPr>
      <w:r w:rsidRPr="00392EE9">
        <w:rPr>
          <w:rFonts w:ascii="Arial" w:hAnsi="Arial" w:cs="Arial"/>
        </w:rPr>
        <w:t xml:space="preserve">Aunque Bogotá, ha avanzado en temas de cultura ciudadana, donde los tenedores de este tipo de animales de compañía han aprendido a recoger sus heces, todavía es cotidiano en algunos barrios ver una presencia importante de este tipo de material orgánico en las calles, parques y andenes, especialmente en barrios populares. </w:t>
      </w:r>
    </w:p>
    <w:p w14:paraId="1AE17BCE" w14:textId="77777777" w:rsidR="00B71EB7" w:rsidRPr="00392EE9" w:rsidRDefault="00B71EB7" w:rsidP="00B84E22">
      <w:pPr>
        <w:jc w:val="both"/>
        <w:rPr>
          <w:rFonts w:ascii="Arial" w:hAnsi="Arial" w:cs="Arial"/>
        </w:rPr>
      </w:pPr>
    </w:p>
    <w:p w14:paraId="2CBB7A7D" w14:textId="602751A4" w:rsidR="00B71EB7" w:rsidRPr="00392EE9" w:rsidRDefault="00B71EB7" w:rsidP="00B84E22">
      <w:pPr>
        <w:jc w:val="both"/>
        <w:rPr>
          <w:rFonts w:ascii="Arial" w:hAnsi="Arial" w:cs="Arial"/>
        </w:rPr>
      </w:pPr>
      <w:r w:rsidRPr="00392EE9">
        <w:rPr>
          <w:rFonts w:ascii="Arial" w:hAnsi="Arial" w:cs="Arial"/>
        </w:rPr>
        <w:t xml:space="preserve">Incluso el Código Nacional de Policía y Convivencia, en su numeral 3 del artículo 124, sobre la convivencia de las personas con los animales: Los siguientes comportamientos ponen en riesgo la convivencia por la tenencia de animales y por lo tanto no deben efectuarse: </w:t>
      </w:r>
      <w:r w:rsidR="00A54B97" w:rsidRPr="00392EE9">
        <w:rPr>
          <w:rFonts w:ascii="Arial" w:hAnsi="Arial" w:cs="Arial"/>
        </w:rPr>
        <w:t>“</w:t>
      </w:r>
      <w:r w:rsidRPr="00392EE9">
        <w:rPr>
          <w:rFonts w:ascii="Arial" w:hAnsi="Arial" w:cs="Arial"/>
        </w:rPr>
        <w:t>Omitir la recogida de los excrementos de los animales por parte de sus tenedores, propietarios o dejarlos abandonados después de recogidos, cuando ello ocurra en el espacio público y en áreas comunes” y establece que la multa es de cuatro salarios mínimos diarios legales vigentes.</w:t>
      </w:r>
    </w:p>
    <w:p w14:paraId="7D1A8A7A" w14:textId="77777777" w:rsidR="00B71EB7" w:rsidRPr="00392EE9" w:rsidRDefault="00B71EB7" w:rsidP="00B84E22">
      <w:pPr>
        <w:jc w:val="both"/>
        <w:rPr>
          <w:rFonts w:ascii="Arial" w:hAnsi="Arial" w:cs="Arial"/>
        </w:rPr>
      </w:pPr>
    </w:p>
    <w:p w14:paraId="68AE3192" w14:textId="07B66AE8" w:rsidR="00FE48F2" w:rsidRPr="00392EE9" w:rsidRDefault="00B71EB7" w:rsidP="00B84E22">
      <w:pPr>
        <w:jc w:val="both"/>
        <w:rPr>
          <w:rFonts w:ascii="Arial" w:hAnsi="Arial" w:cs="Arial"/>
        </w:rPr>
      </w:pPr>
      <w:r w:rsidRPr="00392EE9">
        <w:rPr>
          <w:rFonts w:ascii="Arial" w:hAnsi="Arial" w:cs="Arial"/>
        </w:rPr>
        <w:t>Incluso este tipo de hechos desencadena en riñas y otro tipo de situaciones de violencia con vecinos.</w:t>
      </w:r>
      <w:r w:rsidRPr="00392EE9">
        <w:rPr>
          <w:rStyle w:val="Refdenotaalpie"/>
          <w:rFonts w:ascii="Arial" w:hAnsi="Arial" w:cs="Arial"/>
        </w:rPr>
        <w:footnoteReference w:id="3"/>
      </w:r>
      <w:r w:rsidRPr="00392EE9">
        <w:rPr>
          <w:rFonts w:ascii="Arial" w:hAnsi="Arial" w:cs="Arial"/>
        </w:rPr>
        <w:t xml:space="preserve">, lo cual conlleva a </w:t>
      </w:r>
      <w:r w:rsidR="00DD71A9" w:rsidRPr="00392EE9">
        <w:rPr>
          <w:rFonts w:ascii="Arial" w:hAnsi="Arial" w:cs="Arial"/>
        </w:rPr>
        <w:t>promover</w:t>
      </w:r>
      <w:r w:rsidR="004509B4" w:rsidRPr="00392EE9">
        <w:rPr>
          <w:rFonts w:ascii="Arial" w:hAnsi="Arial" w:cs="Arial"/>
        </w:rPr>
        <w:t xml:space="preserve"> el diseño</w:t>
      </w:r>
      <w:r w:rsidR="00DD71A9" w:rsidRPr="00392EE9">
        <w:rPr>
          <w:rFonts w:ascii="Arial" w:hAnsi="Arial" w:cs="Arial"/>
        </w:rPr>
        <w:t xml:space="preserve"> y ejecución de estrategias que</w:t>
      </w:r>
      <w:r w:rsidR="00402FF9" w:rsidRPr="00392EE9">
        <w:rPr>
          <w:rFonts w:ascii="Arial" w:hAnsi="Arial" w:cs="Arial"/>
        </w:rPr>
        <w:t xml:space="preserve"> p</w:t>
      </w:r>
      <w:r w:rsidR="002A1C18" w:rsidRPr="00392EE9">
        <w:rPr>
          <w:rFonts w:ascii="Arial" w:hAnsi="Arial" w:cs="Arial"/>
        </w:rPr>
        <w:t>ermitan</w:t>
      </w:r>
      <w:r w:rsidR="00402FF9" w:rsidRPr="00392EE9">
        <w:rPr>
          <w:rFonts w:ascii="Arial" w:hAnsi="Arial" w:cs="Arial"/>
        </w:rPr>
        <w:t xml:space="preserve"> una adecuada disposición y aprovechamiento de la</w:t>
      </w:r>
      <w:r w:rsidR="00FE48F2" w:rsidRPr="00392EE9">
        <w:rPr>
          <w:rFonts w:ascii="Arial" w:hAnsi="Arial" w:cs="Arial"/>
        </w:rPr>
        <w:t>s</w:t>
      </w:r>
      <w:r w:rsidR="00402FF9" w:rsidRPr="00392EE9">
        <w:rPr>
          <w:rFonts w:ascii="Arial" w:hAnsi="Arial" w:cs="Arial"/>
        </w:rPr>
        <w:t xml:space="preserve"> </w:t>
      </w:r>
      <w:r w:rsidR="00FE48F2" w:rsidRPr="00392EE9">
        <w:rPr>
          <w:rFonts w:ascii="Arial" w:hAnsi="Arial" w:cs="Arial"/>
        </w:rPr>
        <w:t>heces</w:t>
      </w:r>
      <w:r w:rsidR="00402FF9" w:rsidRPr="00392EE9">
        <w:rPr>
          <w:rFonts w:ascii="Arial" w:hAnsi="Arial" w:cs="Arial"/>
        </w:rPr>
        <w:t xml:space="preserve"> de las mascotas</w:t>
      </w:r>
      <w:r w:rsidR="004509B4" w:rsidRPr="00392EE9">
        <w:rPr>
          <w:rFonts w:ascii="Arial" w:hAnsi="Arial" w:cs="Arial"/>
        </w:rPr>
        <w:t xml:space="preserve"> en </w:t>
      </w:r>
      <w:r w:rsidR="00366978" w:rsidRPr="00392EE9">
        <w:rPr>
          <w:rFonts w:ascii="Arial" w:hAnsi="Arial" w:cs="Arial"/>
        </w:rPr>
        <w:t>el espacio urbano</w:t>
      </w:r>
      <w:r w:rsidR="002A1C18" w:rsidRPr="00392EE9">
        <w:rPr>
          <w:rFonts w:ascii="Arial" w:hAnsi="Arial" w:cs="Arial"/>
        </w:rPr>
        <w:t>.</w:t>
      </w:r>
      <w:r w:rsidR="00402FF9" w:rsidRPr="00392EE9">
        <w:rPr>
          <w:rFonts w:ascii="Arial" w:hAnsi="Arial" w:cs="Arial"/>
        </w:rPr>
        <w:t xml:space="preserve"> </w:t>
      </w:r>
    </w:p>
    <w:p w14:paraId="7AEEB6A9" w14:textId="77777777" w:rsidR="00FE48F2" w:rsidRPr="00392EE9" w:rsidRDefault="00FE48F2" w:rsidP="00B84E22">
      <w:pPr>
        <w:jc w:val="both"/>
        <w:rPr>
          <w:rFonts w:ascii="Arial" w:hAnsi="Arial" w:cs="Arial"/>
        </w:rPr>
      </w:pPr>
    </w:p>
    <w:p w14:paraId="7C2FE7EC" w14:textId="77777777" w:rsidR="00B71EB7" w:rsidRPr="00392EE9" w:rsidRDefault="00B84E22" w:rsidP="00B84E22">
      <w:pPr>
        <w:jc w:val="both"/>
        <w:rPr>
          <w:rFonts w:ascii="Arial" w:hAnsi="Arial" w:cs="Arial"/>
        </w:rPr>
      </w:pPr>
      <w:r w:rsidRPr="00392EE9">
        <w:rPr>
          <w:rFonts w:ascii="Arial" w:hAnsi="Arial" w:cs="Arial"/>
        </w:rPr>
        <w:t>El excremento de mascotas expuest</w:t>
      </w:r>
      <w:r w:rsidR="00363E1D" w:rsidRPr="00392EE9">
        <w:rPr>
          <w:rFonts w:ascii="Arial" w:hAnsi="Arial" w:cs="Arial"/>
        </w:rPr>
        <w:t>o</w:t>
      </w:r>
      <w:r w:rsidRPr="00392EE9">
        <w:rPr>
          <w:rFonts w:ascii="Arial" w:hAnsi="Arial" w:cs="Arial"/>
        </w:rPr>
        <w:t xml:space="preserve"> en zonas abiertas a la población, representa una fuente de contagio de enfermedades, que debe ser tratad</w:t>
      </w:r>
      <w:r w:rsidR="00363E1D" w:rsidRPr="00392EE9">
        <w:rPr>
          <w:rFonts w:ascii="Arial" w:hAnsi="Arial" w:cs="Arial"/>
        </w:rPr>
        <w:t>o</w:t>
      </w:r>
      <w:r w:rsidRPr="00392EE9">
        <w:rPr>
          <w:rFonts w:ascii="Arial" w:hAnsi="Arial" w:cs="Arial"/>
        </w:rPr>
        <w:t xml:space="preserve"> debido a la serie de problemas de salud humana y animal que puede desencadenar,</w:t>
      </w:r>
      <w:r w:rsidRPr="00392EE9">
        <w:rPr>
          <w:rFonts w:ascii="Arial" w:hAnsi="Arial" w:cs="Arial"/>
          <w:i/>
          <w:iCs/>
        </w:rPr>
        <w:t xml:space="preserve"> “tales como enfermedades virales que afectan el tracto digestivo, como la parvovirosis, y otras parasitarias, como la ascaridiasis y anquilostomiasis; incluyendo infecciones respiratorias, dermatológicas y oftalmológicas, en el caso de los humanos.”</w:t>
      </w:r>
      <w:r w:rsidRPr="00392EE9">
        <w:rPr>
          <w:rStyle w:val="Refdenotaalpie"/>
          <w:rFonts w:ascii="Arial" w:hAnsi="Arial" w:cs="Arial"/>
          <w:i/>
          <w:iCs/>
        </w:rPr>
        <w:footnoteReference w:id="4"/>
      </w:r>
      <w:r w:rsidR="007571C8" w:rsidRPr="00392EE9">
        <w:rPr>
          <w:rFonts w:ascii="Arial" w:hAnsi="Arial" w:cs="Arial"/>
        </w:rPr>
        <w:t xml:space="preserve">. </w:t>
      </w:r>
    </w:p>
    <w:p w14:paraId="20301C22" w14:textId="77777777" w:rsidR="00B71EB7" w:rsidRPr="00392EE9" w:rsidRDefault="00B71EB7" w:rsidP="00B84E22">
      <w:pPr>
        <w:jc w:val="both"/>
        <w:rPr>
          <w:rFonts w:ascii="Arial" w:hAnsi="Arial" w:cs="Arial"/>
        </w:rPr>
      </w:pPr>
    </w:p>
    <w:p w14:paraId="70B40A42" w14:textId="1F033FD1" w:rsidR="00B71EB7" w:rsidRPr="00392EE9" w:rsidRDefault="00B71EB7" w:rsidP="00B84E22">
      <w:pPr>
        <w:jc w:val="both"/>
        <w:rPr>
          <w:rFonts w:ascii="Arial" w:hAnsi="Arial" w:cs="Arial"/>
        </w:rPr>
      </w:pPr>
      <w:r w:rsidRPr="00392EE9">
        <w:rPr>
          <w:rFonts w:ascii="Arial" w:hAnsi="Arial" w:cs="Arial"/>
        </w:rPr>
        <w:t>Ahora bien, este proyecto de acuerdo cambia la perspectiva sobre cómo abordar el problema de las heces desde un punto de vista diferente al policivo.  Para materializar este objetivo, el P.A. expone una serie de experiencias internacionales y nacionales que aportan modelos para su consecución. Desde programas que fomentan la responsabilidad social que implica tener un perro, enfocándose en la correcta disposición de las deposiciones; la contratación de personal que se encargue de la recolección de excretas de canes; y la instalación de contenedores que faciliten la producción de compostaje.</w:t>
      </w:r>
      <w:r w:rsidR="00C35B30" w:rsidRPr="00392EE9">
        <w:rPr>
          <w:rStyle w:val="Refdenotaalpie"/>
          <w:rFonts w:ascii="Arial" w:hAnsi="Arial" w:cs="Arial"/>
        </w:rPr>
        <w:footnoteReference w:id="5"/>
      </w:r>
    </w:p>
    <w:p w14:paraId="45A33EA4" w14:textId="77777777" w:rsidR="00B71EB7" w:rsidRPr="00392EE9" w:rsidRDefault="00B71EB7" w:rsidP="00B84E22">
      <w:pPr>
        <w:jc w:val="both"/>
        <w:rPr>
          <w:rFonts w:ascii="Arial" w:hAnsi="Arial" w:cs="Arial"/>
        </w:rPr>
      </w:pPr>
    </w:p>
    <w:p w14:paraId="55D368E7" w14:textId="61650829" w:rsidR="00C35B30" w:rsidRPr="00392EE9" w:rsidRDefault="00B71EB7" w:rsidP="00B84E22">
      <w:pPr>
        <w:jc w:val="both"/>
        <w:rPr>
          <w:rFonts w:ascii="Arial" w:hAnsi="Arial" w:cs="Arial"/>
        </w:rPr>
      </w:pPr>
      <w:r w:rsidRPr="00392EE9">
        <w:rPr>
          <w:rFonts w:ascii="Arial" w:hAnsi="Arial" w:cs="Arial"/>
        </w:rPr>
        <w:t xml:space="preserve">Incluso en Bogotá, se observan en varios parques y zonas comunes, la disposición de bolsitas para que los propietarios recojan las heces, pero no se observa una política que permita el aprovechamiento. </w:t>
      </w:r>
      <w:r w:rsidR="00C35B30" w:rsidRPr="00392EE9">
        <w:rPr>
          <w:rFonts w:ascii="Arial" w:hAnsi="Arial" w:cs="Arial"/>
        </w:rPr>
        <w:t>La mayoría de ciudadanos, la depositan en una cesta pública o en la bolsa de basura</w:t>
      </w:r>
      <w:r w:rsidR="00D164A8" w:rsidRPr="00392EE9">
        <w:rPr>
          <w:rFonts w:ascii="Arial" w:hAnsi="Arial" w:cs="Arial"/>
        </w:rPr>
        <w:t>, incluso usan elementos que no son idóneos para su recolección, lo anterior puede obedecer a que no hay claridad de qué hacer con ellos dentro del</w:t>
      </w:r>
      <w:r w:rsidR="00C35B30" w:rsidRPr="00392EE9">
        <w:rPr>
          <w:rFonts w:ascii="Arial" w:hAnsi="Arial" w:cs="Arial"/>
        </w:rPr>
        <w:t xml:space="preserve"> Plan de Gestión Integral De Residuos Sólidos PGIRS 2024-2028, no se observa una política clara para la disposición y aprovechamiento de estos elementos.</w:t>
      </w:r>
    </w:p>
    <w:p w14:paraId="4F3B5186" w14:textId="31B37140" w:rsidR="00981E83" w:rsidRPr="00392EE9" w:rsidRDefault="00981E83" w:rsidP="00B84E22">
      <w:pPr>
        <w:pBdr>
          <w:top w:val="nil"/>
          <w:left w:val="nil"/>
          <w:right w:val="nil"/>
          <w:between w:val="nil"/>
        </w:pBdr>
        <w:spacing w:line="276" w:lineRule="auto"/>
        <w:jc w:val="both"/>
        <w:rPr>
          <w:rFonts w:ascii="Arial" w:hAnsi="Arial" w:cs="Arial"/>
        </w:rPr>
      </w:pPr>
    </w:p>
    <w:p w14:paraId="68BBF42B" w14:textId="3B3057E5" w:rsidR="00D164A8" w:rsidRPr="00392EE9" w:rsidRDefault="00D164A8" w:rsidP="00D164A8">
      <w:pPr>
        <w:pBdr>
          <w:top w:val="nil"/>
          <w:left w:val="nil"/>
          <w:right w:val="nil"/>
          <w:between w:val="nil"/>
        </w:pBdr>
        <w:spacing w:line="276" w:lineRule="auto"/>
        <w:jc w:val="center"/>
        <w:rPr>
          <w:rFonts w:ascii="Arial" w:hAnsi="Arial" w:cs="Arial"/>
        </w:rPr>
      </w:pPr>
      <w:r w:rsidRPr="00392EE9">
        <w:rPr>
          <w:rFonts w:ascii="Arial" w:hAnsi="Arial" w:cs="Arial"/>
          <w:noProof/>
          <w:lang w:val="es-CO" w:eastAsia="es-CO"/>
        </w:rPr>
        <w:drawing>
          <wp:inline distT="0" distB="0" distL="0" distR="0" wp14:anchorId="509186E5" wp14:editId="29C87628">
            <wp:extent cx="3124200" cy="2438400"/>
            <wp:effectExtent l="19050" t="19050" r="19050" b="190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a:extLst>
                        <a:ext uri="{28A0092B-C50C-407E-A947-70E740481C1C}">
                          <a14:useLocalDpi xmlns:a14="http://schemas.microsoft.com/office/drawing/2010/main" val="0"/>
                        </a:ext>
                      </a:extLst>
                    </a:blip>
                    <a:srcRect t="2855" r="3054" b="2910"/>
                    <a:stretch/>
                  </pic:blipFill>
                  <pic:spPr bwMode="auto">
                    <a:xfrm>
                      <a:off x="0" y="0"/>
                      <a:ext cx="3124200" cy="2438400"/>
                    </a:xfrm>
                    <a:prstGeom prst="rect">
                      <a:avLst/>
                    </a:prstGeom>
                    <a:noFill/>
                    <a:ln w="12700">
                      <a:solidFill>
                        <a:schemeClr val="tx1"/>
                      </a:solidFill>
                    </a:ln>
                    <a:extLst>
                      <a:ext uri="{53640926-AAD7-44D8-BBD7-CCE9431645EC}">
                        <a14:shadowObscured xmlns:a14="http://schemas.microsoft.com/office/drawing/2010/main"/>
                      </a:ext>
                    </a:extLst>
                  </pic:spPr>
                </pic:pic>
              </a:graphicData>
            </a:graphic>
          </wp:inline>
        </w:drawing>
      </w:r>
    </w:p>
    <w:p w14:paraId="48A8C43B" w14:textId="77777777" w:rsidR="00D164A8" w:rsidRPr="00392EE9" w:rsidRDefault="00D164A8" w:rsidP="00B84E22">
      <w:pPr>
        <w:pBdr>
          <w:top w:val="nil"/>
          <w:left w:val="nil"/>
          <w:right w:val="nil"/>
          <w:between w:val="nil"/>
        </w:pBdr>
        <w:spacing w:line="276" w:lineRule="auto"/>
        <w:jc w:val="both"/>
        <w:rPr>
          <w:rFonts w:ascii="Arial" w:hAnsi="Arial" w:cs="Arial"/>
        </w:rPr>
      </w:pPr>
    </w:p>
    <w:p w14:paraId="11C5EBDF" w14:textId="77777777" w:rsidR="005556C8" w:rsidRDefault="006C4BCA" w:rsidP="00D164A8">
      <w:pPr>
        <w:pBdr>
          <w:top w:val="nil"/>
          <w:left w:val="nil"/>
          <w:right w:val="nil"/>
          <w:between w:val="nil"/>
        </w:pBdr>
        <w:jc w:val="both"/>
        <w:rPr>
          <w:rFonts w:ascii="Arial" w:hAnsi="Arial" w:cs="Arial"/>
        </w:rPr>
      </w:pPr>
      <w:r w:rsidRPr="00392EE9">
        <w:rPr>
          <w:rFonts w:ascii="Arial" w:hAnsi="Arial" w:cs="Arial"/>
        </w:rPr>
        <w:t>Por un lado, e</w:t>
      </w:r>
      <w:r w:rsidR="006C54E3" w:rsidRPr="00392EE9">
        <w:rPr>
          <w:rFonts w:ascii="Arial" w:hAnsi="Arial" w:cs="Arial"/>
        </w:rPr>
        <w:t xml:space="preserve">jecutar acciones de cultura ciudadana siempre ha sido un </w:t>
      </w:r>
      <w:r w:rsidR="002B099C" w:rsidRPr="00392EE9">
        <w:rPr>
          <w:rFonts w:ascii="Arial" w:hAnsi="Arial" w:cs="Arial"/>
        </w:rPr>
        <w:t>desafío</w:t>
      </w:r>
      <w:r w:rsidR="00D164A8" w:rsidRPr="00392EE9">
        <w:rPr>
          <w:rFonts w:ascii="Arial" w:hAnsi="Arial" w:cs="Arial"/>
        </w:rPr>
        <w:t>, más en esta materia.</w:t>
      </w:r>
      <w:r w:rsidR="006C54E3" w:rsidRPr="00392EE9">
        <w:rPr>
          <w:rFonts w:ascii="Arial" w:hAnsi="Arial" w:cs="Arial"/>
        </w:rPr>
        <w:t xml:space="preserve"> Desde la Alcaldía de Enrique Peñalo</w:t>
      </w:r>
      <w:r w:rsidR="00D95544" w:rsidRPr="00392EE9">
        <w:rPr>
          <w:rFonts w:ascii="Arial" w:hAnsi="Arial" w:cs="Arial"/>
        </w:rPr>
        <w:t>s</w:t>
      </w:r>
      <w:r w:rsidR="006C54E3" w:rsidRPr="00392EE9">
        <w:rPr>
          <w:rFonts w:ascii="Arial" w:hAnsi="Arial" w:cs="Arial"/>
        </w:rPr>
        <w:t>a (2016-2019),</w:t>
      </w:r>
      <w:r w:rsidR="00D95544" w:rsidRPr="00392EE9">
        <w:rPr>
          <w:rFonts w:ascii="Arial" w:hAnsi="Arial" w:cs="Arial"/>
        </w:rPr>
        <w:t xml:space="preserve"> se </w:t>
      </w:r>
      <w:r w:rsidR="007D5442" w:rsidRPr="00392EE9">
        <w:rPr>
          <w:rFonts w:ascii="Arial" w:hAnsi="Arial" w:cs="Arial"/>
        </w:rPr>
        <w:t xml:space="preserve">han </w:t>
      </w:r>
      <w:r w:rsidR="00D95544" w:rsidRPr="00392EE9">
        <w:rPr>
          <w:rFonts w:ascii="Arial" w:hAnsi="Arial" w:cs="Arial"/>
        </w:rPr>
        <w:t>impart</w:t>
      </w:r>
      <w:r w:rsidR="007D5442" w:rsidRPr="00392EE9">
        <w:rPr>
          <w:rFonts w:ascii="Arial" w:hAnsi="Arial" w:cs="Arial"/>
        </w:rPr>
        <w:t>ido</w:t>
      </w:r>
      <w:r w:rsidR="00D95544" w:rsidRPr="00392EE9">
        <w:rPr>
          <w:rFonts w:ascii="Arial" w:hAnsi="Arial" w:cs="Arial"/>
        </w:rPr>
        <w:t xml:space="preserve"> capacitaciones sobre el correcto manejo de excrementos</w:t>
      </w:r>
      <w:r w:rsidR="008C3418" w:rsidRPr="00392EE9">
        <w:rPr>
          <w:rFonts w:ascii="Arial" w:hAnsi="Arial" w:cs="Arial"/>
        </w:rPr>
        <w:t>, y</w:t>
      </w:r>
      <w:r w:rsidR="007D5442" w:rsidRPr="00392EE9">
        <w:rPr>
          <w:rFonts w:ascii="Arial" w:hAnsi="Arial" w:cs="Arial"/>
        </w:rPr>
        <w:t xml:space="preserve"> </w:t>
      </w:r>
      <w:r w:rsidR="00787400" w:rsidRPr="00392EE9">
        <w:rPr>
          <w:rFonts w:ascii="Arial" w:hAnsi="Arial" w:cs="Arial"/>
        </w:rPr>
        <w:t>aun</w:t>
      </w:r>
      <w:r w:rsidR="007D5442" w:rsidRPr="00392EE9">
        <w:rPr>
          <w:rFonts w:ascii="Arial" w:hAnsi="Arial" w:cs="Arial"/>
        </w:rPr>
        <w:t xml:space="preserve"> </w:t>
      </w:r>
      <w:r w:rsidR="00787400" w:rsidRPr="00392EE9">
        <w:rPr>
          <w:rFonts w:ascii="Arial" w:hAnsi="Arial" w:cs="Arial"/>
        </w:rPr>
        <w:t xml:space="preserve">así </w:t>
      </w:r>
      <w:r w:rsidR="007D5442" w:rsidRPr="00392EE9">
        <w:rPr>
          <w:rFonts w:ascii="Arial" w:hAnsi="Arial" w:cs="Arial"/>
        </w:rPr>
        <w:t>persiste el problema</w:t>
      </w:r>
      <w:r w:rsidR="008C3418" w:rsidRPr="00392EE9">
        <w:rPr>
          <w:rFonts w:ascii="Arial" w:hAnsi="Arial" w:cs="Arial"/>
        </w:rPr>
        <w:t>, l</w:t>
      </w:r>
      <w:r w:rsidR="00D95544" w:rsidRPr="00392EE9">
        <w:rPr>
          <w:rFonts w:ascii="Arial" w:hAnsi="Arial" w:cs="Arial"/>
        </w:rPr>
        <w:t xml:space="preserve">o que evidencia que </w:t>
      </w:r>
      <w:r w:rsidR="006C54E3" w:rsidRPr="00392EE9">
        <w:rPr>
          <w:rFonts w:ascii="Arial" w:hAnsi="Arial" w:cs="Arial"/>
        </w:rPr>
        <w:t>tratar de corregir un comportamiento en la ciudadanía no es tarea sencilla</w:t>
      </w:r>
      <w:r w:rsidR="00D95544" w:rsidRPr="00392EE9">
        <w:rPr>
          <w:rFonts w:ascii="Arial" w:hAnsi="Arial" w:cs="Arial"/>
        </w:rPr>
        <w:t xml:space="preserve">. </w:t>
      </w:r>
    </w:p>
    <w:p w14:paraId="31598070" w14:textId="0A69A404" w:rsidR="008C3418" w:rsidRPr="00392EE9" w:rsidRDefault="00D95544" w:rsidP="00D164A8">
      <w:pPr>
        <w:pBdr>
          <w:top w:val="nil"/>
          <w:left w:val="nil"/>
          <w:right w:val="nil"/>
          <w:between w:val="nil"/>
        </w:pBdr>
        <w:jc w:val="both"/>
        <w:rPr>
          <w:rFonts w:ascii="Arial" w:hAnsi="Arial" w:cs="Arial"/>
        </w:rPr>
      </w:pPr>
      <w:r w:rsidRPr="00392EE9">
        <w:rPr>
          <w:rFonts w:ascii="Arial" w:hAnsi="Arial" w:cs="Arial"/>
        </w:rPr>
        <w:t xml:space="preserve">De hecho, </w:t>
      </w:r>
      <w:r w:rsidR="007D5442" w:rsidRPr="00392EE9">
        <w:rPr>
          <w:rFonts w:ascii="Arial" w:hAnsi="Arial" w:cs="Arial"/>
        </w:rPr>
        <w:t xml:space="preserve">a mediados del 2024, la Secretaría Distrital de Gobierno lanzó un reto que buscaba </w:t>
      </w:r>
      <w:r w:rsidR="007D5442" w:rsidRPr="00392EE9">
        <w:rPr>
          <w:rFonts w:ascii="Arial" w:hAnsi="Arial" w:cs="Arial"/>
          <w:i/>
          <w:iCs/>
        </w:rPr>
        <w:t>“propuestas ciudadanas para que los tenedores y propietarios de perros se concienticen sobre la importancia que tiene para la sana convivencia y la salud pública la disposición responsable de los excrementos de mascotas.”</w:t>
      </w:r>
      <w:r w:rsidR="007D5442" w:rsidRPr="00392EE9">
        <w:rPr>
          <w:rStyle w:val="Refdenotaalpie"/>
          <w:rFonts w:ascii="Arial" w:hAnsi="Arial" w:cs="Arial"/>
          <w:i/>
          <w:iCs/>
        </w:rPr>
        <w:footnoteReference w:id="6"/>
      </w:r>
      <w:r w:rsidR="006C4BCA" w:rsidRPr="00392EE9">
        <w:rPr>
          <w:rFonts w:ascii="Arial" w:hAnsi="Arial" w:cs="Arial"/>
        </w:rPr>
        <w:t>. Esta táctica, nos dej</w:t>
      </w:r>
      <w:r w:rsidR="0001332C" w:rsidRPr="00392EE9">
        <w:rPr>
          <w:rFonts w:ascii="Arial" w:hAnsi="Arial" w:cs="Arial"/>
        </w:rPr>
        <w:t>a</w:t>
      </w:r>
      <w:r w:rsidR="006C4BCA" w:rsidRPr="00392EE9">
        <w:rPr>
          <w:rFonts w:ascii="Arial" w:hAnsi="Arial" w:cs="Arial"/>
        </w:rPr>
        <w:t xml:space="preserve"> entrever lo complejo de gestionar este tipo de estrategias actualmente.</w:t>
      </w:r>
    </w:p>
    <w:p w14:paraId="23F66C74" w14:textId="77777777" w:rsidR="00B84E22" w:rsidRPr="00392EE9" w:rsidRDefault="00B84E22" w:rsidP="00B84E22">
      <w:pPr>
        <w:pBdr>
          <w:top w:val="nil"/>
          <w:left w:val="nil"/>
          <w:right w:val="nil"/>
          <w:between w:val="nil"/>
        </w:pBdr>
        <w:spacing w:line="276" w:lineRule="auto"/>
        <w:jc w:val="both"/>
        <w:rPr>
          <w:rFonts w:ascii="Arial" w:hAnsi="Arial" w:cs="Arial"/>
        </w:rPr>
      </w:pPr>
    </w:p>
    <w:p w14:paraId="1C536EF0" w14:textId="77777777" w:rsidR="00D164A8" w:rsidRPr="00392EE9" w:rsidRDefault="000B2D5E" w:rsidP="00D164A8">
      <w:pPr>
        <w:pBdr>
          <w:top w:val="nil"/>
          <w:left w:val="nil"/>
          <w:right w:val="nil"/>
          <w:between w:val="nil"/>
        </w:pBdr>
        <w:jc w:val="both"/>
        <w:rPr>
          <w:rFonts w:ascii="Arial" w:hAnsi="Arial" w:cs="Arial"/>
        </w:rPr>
      </w:pPr>
      <w:r w:rsidRPr="00392EE9">
        <w:rPr>
          <w:rFonts w:ascii="Arial" w:hAnsi="Arial" w:cs="Arial"/>
        </w:rPr>
        <w:t>La recolección de heces de mascota en toda la ciudad, implicaría una serie de gastos operativos</w:t>
      </w:r>
      <w:r w:rsidR="00EE6129" w:rsidRPr="00392EE9">
        <w:rPr>
          <w:rFonts w:ascii="Arial" w:hAnsi="Arial" w:cs="Arial"/>
        </w:rPr>
        <w:t>, tales</w:t>
      </w:r>
      <w:r w:rsidRPr="00392EE9">
        <w:rPr>
          <w:rFonts w:ascii="Arial" w:hAnsi="Arial" w:cs="Arial"/>
        </w:rPr>
        <w:t xml:space="preserve"> como el trabajo para la recolección; suministros de limpieza y mantenimiento de equipos; gastos de combustible y vehículo para el transporte, entre otros… según </w:t>
      </w:r>
      <w:r w:rsidR="00EE6129" w:rsidRPr="00392EE9">
        <w:rPr>
          <w:rFonts w:ascii="Arial" w:hAnsi="Arial" w:cs="Arial"/>
        </w:rPr>
        <w:t>Finmodelslabs</w:t>
      </w:r>
      <w:r w:rsidRPr="00392EE9">
        <w:rPr>
          <w:rFonts w:ascii="Arial" w:hAnsi="Arial" w:cs="Arial"/>
        </w:rPr>
        <w:t xml:space="preserve">, comenzar un ‘negocio’ que se encargue de esta </w:t>
      </w:r>
      <w:r w:rsidR="00EE6129" w:rsidRPr="00392EE9">
        <w:rPr>
          <w:rFonts w:ascii="Arial" w:hAnsi="Arial" w:cs="Arial"/>
        </w:rPr>
        <w:t>labor</w:t>
      </w:r>
      <w:r w:rsidRPr="00392EE9">
        <w:rPr>
          <w:rFonts w:ascii="Arial" w:hAnsi="Arial" w:cs="Arial"/>
        </w:rPr>
        <w:t xml:space="preserve"> podría llegar a costar </w:t>
      </w:r>
      <w:r w:rsidR="00EE6129" w:rsidRPr="00392EE9">
        <w:rPr>
          <w:rFonts w:ascii="Arial" w:hAnsi="Arial" w:cs="Arial"/>
        </w:rPr>
        <w:t xml:space="preserve">entre </w:t>
      </w:r>
      <w:r w:rsidRPr="00392EE9">
        <w:rPr>
          <w:rFonts w:ascii="Arial" w:hAnsi="Arial" w:cs="Arial"/>
        </w:rPr>
        <w:t>$ 33,500 - $ 71,500 USD por año, lo equivalente a aproximadamente entre $150’750,000 y $321’750,000 pesos colombianos</w:t>
      </w:r>
      <w:r w:rsidR="00EE6129" w:rsidRPr="00392EE9">
        <w:rPr>
          <w:rStyle w:val="Refdenotaalpie"/>
          <w:rFonts w:ascii="Arial" w:hAnsi="Arial" w:cs="Arial"/>
        </w:rPr>
        <w:footnoteReference w:id="7"/>
      </w:r>
      <w:r w:rsidR="00EE6129" w:rsidRPr="00392EE9">
        <w:rPr>
          <w:rFonts w:ascii="Arial" w:hAnsi="Arial" w:cs="Arial"/>
        </w:rPr>
        <w:t>.</w:t>
      </w:r>
      <w:r w:rsidR="006C4BCA" w:rsidRPr="00392EE9">
        <w:rPr>
          <w:rFonts w:ascii="Arial" w:hAnsi="Arial" w:cs="Arial"/>
        </w:rPr>
        <w:t xml:space="preserve"> </w:t>
      </w:r>
    </w:p>
    <w:p w14:paraId="2025C4A2" w14:textId="77777777" w:rsidR="00D164A8" w:rsidRPr="00392EE9" w:rsidRDefault="00D164A8" w:rsidP="00D164A8">
      <w:pPr>
        <w:pBdr>
          <w:top w:val="nil"/>
          <w:left w:val="nil"/>
          <w:right w:val="nil"/>
          <w:between w:val="nil"/>
        </w:pBdr>
        <w:jc w:val="both"/>
        <w:rPr>
          <w:rFonts w:ascii="Arial" w:hAnsi="Arial" w:cs="Arial"/>
        </w:rPr>
      </w:pPr>
    </w:p>
    <w:p w14:paraId="17D1C91D" w14:textId="47D3B724" w:rsidR="00B84E22" w:rsidRPr="00392EE9" w:rsidRDefault="006C4BCA" w:rsidP="00D164A8">
      <w:pPr>
        <w:pBdr>
          <w:top w:val="nil"/>
          <w:left w:val="nil"/>
          <w:right w:val="nil"/>
          <w:between w:val="nil"/>
        </w:pBdr>
        <w:jc w:val="both"/>
        <w:rPr>
          <w:rFonts w:ascii="Arial" w:hAnsi="Arial" w:cs="Arial"/>
        </w:rPr>
      </w:pPr>
      <w:r w:rsidRPr="00392EE9">
        <w:rPr>
          <w:rFonts w:ascii="Arial" w:hAnsi="Arial" w:cs="Arial"/>
        </w:rPr>
        <w:t>Realizar un análisis costo</w:t>
      </w:r>
      <w:r w:rsidR="0001332C" w:rsidRPr="00392EE9">
        <w:rPr>
          <w:rFonts w:ascii="Arial" w:hAnsi="Arial" w:cs="Arial"/>
        </w:rPr>
        <w:t>/</w:t>
      </w:r>
      <w:r w:rsidRPr="00392EE9">
        <w:rPr>
          <w:rFonts w:ascii="Arial" w:hAnsi="Arial" w:cs="Arial"/>
        </w:rPr>
        <w:t>beneficio de</w:t>
      </w:r>
      <w:r w:rsidR="0001332C" w:rsidRPr="00392EE9">
        <w:rPr>
          <w:rFonts w:ascii="Arial" w:hAnsi="Arial" w:cs="Arial"/>
        </w:rPr>
        <w:t xml:space="preserve"> la estrategia sería complejo, teniendo presente que el impacto positivo de su implementación,</w:t>
      </w:r>
      <w:r w:rsidR="00642748" w:rsidRPr="00392EE9">
        <w:rPr>
          <w:rFonts w:ascii="Arial" w:hAnsi="Arial" w:cs="Arial"/>
        </w:rPr>
        <w:t xml:space="preserve"> se reflejaría principalmente en</w:t>
      </w:r>
      <w:r w:rsidR="0001332C" w:rsidRPr="00392EE9">
        <w:rPr>
          <w:rFonts w:ascii="Arial" w:hAnsi="Arial" w:cs="Arial"/>
        </w:rPr>
        <w:t xml:space="preserve"> resultados</w:t>
      </w:r>
      <w:r w:rsidR="00642748" w:rsidRPr="00392EE9">
        <w:rPr>
          <w:rFonts w:ascii="Arial" w:hAnsi="Arial" w:cs="Arial"/>
        </w:rPr>
        <w:t xml:space="preserve"> de carácter</w:t>
      </w:r>
      <w:r w:rsidR="0001332C" w:rsidRPr="00392EE9">
        <w:rPr>
          <w:rFonts w:ascii="Arial" w:hAnsi="Arial" w:cs="Arial"/>
        </w:rPr>
        <w:t xml:space="preserve"> </w:t>
      </w:r>
      <w:r w:rsidR="00CE36C5" w:rsidRPr="00392EE9">
        <w:rPr>
          <w:rFonts w:ascii="Arial" w:hAnsi="Arial" w:cs="Arial"/>
        </w:rPr>
        <w:t>no monetarios</w:t>
      </w:r>
      <w:r w:rsidR="0001332C" w:rsidRPr="00392EE9">
        <w:rPr>
          <w:rFonts w:ascii="Arial" w:hAnsi="Arial" w:cs="Arial"/>
        </w:rPr>
        <w:t xml:space="preserve">, </w:t>
      </w:r>
      <w:r w:rsidR="00CE36C5" w:rsidRPr="00392EE9">
        <w:rPr>
          <w:rFonts w:ascii="Arial" w:hAnsi="Arial" w:cs="Arial"/>
        </w:rPr>
        <w:t>pero que son igualmente valiosos, ya que influyen en la calidad de vida y el bienestar de la comunidad</w:t>
      </w:r>
      <w:r w:rsidR="0001332C" w:rsidRPr="00392EE9">
        <w:rPr>
          <w:rFonts w:ascii="Arial" w:hAnsi="Arial" w:cs="Arial"/>
        </w:rPr>
        <w:t>.</w:t>
      </w:r>
      <w:r w:rsidR="00642748" w:rsidRPr="00392EE9">
        <w:rPr>
          <w:rFonts w:ascii="Arial" w:hAnsi="Arial" w:cs="Arial"/>
        </w:rPr>
        <w:t xml:space="preserve"> </w:t>
      </w:r>
      <w:r w:rsidR="00CE36C5" w:rsidRPr="00392EE9">
        <w:rPr>
          <w:rFonts w:ascii="Arial" w:hAnsi="Arial" w:cs="Arial"/>
        </w:rPr>
        <w:t>Algunos indicadores, podrían ser</w:t>
      </w:r>
      <w:r w:rsidR="00642748" w:rsidRPr="00392EE9">
        <w:rPr>
          <w:rFonts w:ascii="Arial" w:hAnsi="Arial" w:cs="Arial"/>
        </w:rPr>
        <w:t xml:space="preserve"> la percepción de mejora en las relaciones entre los tenedores de mascotas y los no propietarios de animales de compañía; niveles de satisfacción frente a la calidad del espacio público;</w:t>
      </w:r>
      <w:r w:rsidR="0001332C" w:rsidRPr="00392EE9">
        <w:rPr>
          <w:rFonts w:ascii="Arial" w:hAnsi="Arial" w:cs="Arial"/>
        </w:rPr>
        <w:t xml:space="preserve"> </w:t>
      </w:r>
      <w:r w:rsidR="00642748" w:rsidRPr="00392EE9">
        <w:rPr>
          <w:rFonts w:ascii="Arial" w:hAnsi="Arial" w:cs="Arial"/>
        </w:rPr>
        <w:t>porcentaje de demandas sociales, realizados por la ciudadanía, sobre control de heces de perr</w:t>
      </w:r>
      <w:r w:rsidR="00CE36C5" w:rsidRPr="00392EE9">
        <w:rPr>
          <w:rFonts w:ascii="Arial" w:hAnsi="Arial" w:cs="Arial"/>
        </w:rPr>
        <w:t xml:space="preserve">o; </w:t>
      </w:r>
      <w:r w:rsidR="0001332C" w:rsidRPr="00392EE9">
        <w:rPr>
          <w:rFonts w:ascii="Arial" w:hAnsi="Arial" w:cs="Arial"/>
        </w:rPr>
        <w:t>mejoramiento de la imagen de la ciudad</w:t>
      </w:r>
      <w:r w:rsidR="00CE36C5" w:rsidRPr="00392EE9">
        <w:rPr>
          <w:rFonts w:ascii="Arial" w:hAnsi="Arial" w:cs="Arial"/>
        </w:rPr>
        <w:t>,</w:t>
      </w:r>
      <w:r w:rsidR="0001332C" w:rsidRPr="00392EE9">
        <w:rPr>
          <w:rFonts w:ascii="Arial" w:hAnsi="Arial" w:cs="Arial"/>
        </w:rPr>
        <w:t xml:space="preserve"> que favorecería el turismo</w:t>
      </w:r>
      <w:r w:rsidR="00CE36C5" w:rsidRPr="00392EE9">
        <w:rPr>
          <w:rFonts w:ascii="Arial" w:hAnsi="Arial" w:cs="Arial"/>
        </w:rPr>
        <w:t>, traduciéndose</w:t>
      </w:r>
      <w:r w:rsidR="0001332C" w:rsidRPr="00392EE9">
        <w:rPr>
          <w:rFonts w:ascii="Arial" w:hAnsi="Arial" w:cs="Arial"/>
        </w:rPr>
        <w:t xml:space="preserve"> en</w:t>
      </w:r>
      <w:r w:rsidR="00CE36C5" w:rsidRPr="00392EE9">
        <w:rPr>
          <w:rFonts w:ascii="Arial" w:hAnsi="Arial" w:cs="Arial"/>
        </w:rPr>
        <w:t xml:space="preserve"> fortalecimiento</w:t>
      </w:r>
      <w:r w:rsidR="0001332C" w:rsidRPr="00392EE9">
        <w:rPr>
          <w:rFonts w:ascii="Arial" w:hAnsi="Arial" w:cs="Arial"/>
        </w:rPr>
        <w:t xml:space="preserve"> de la economía local</w:t>
      </w:r>
      <w:r w:rsidR="00CE36C5" w:rsidRPr="00392EE9">
        <w:rPr>
          <w:rFonts w:ascii="Arial" w:hAnsi="Arial" w:cs="Arial"/>
        </w:rPr>
        <w:t>.</w:t>
      </w:r>
    </w:p>
    <w:p w14:paraId="720DD5D9" w14:textId="5EE1F534" w:rsidR="00B84E22" w:rsidRPr="00392EE9" w:rsidRDefault="00B84E22" w:rsidP="00B84E22">
      <w:pPr>
        <w:pBdr>
          <w:top w:val="nil"/>
          <w:left w:val="nil"/>
          <w:right w:val="nil"/>
          <w:between w:val="nil"/>
        </w:pBdr>
        <w:spacing w:line="276" w:lineRule="auto"/>
        <w:jc w:val="both"/>
        <w:rPr>
          <w:rFonts w:ascii="Arial" w:hAnsi="Arial" w:cs="Arial"/>
        </w:rPr>
      </w:pPr>
    </w:p>
    <w:p w14:paraId="383F6E9F" w14:textId="4B6B8BDF" w:rsidR="00BD4FB9" w:rsidRPr="00392EE9" w:rsidRDefault="006F10C1" w:rsidP="00D164A8">
      <w:pPr>
        <w:pBdr>
          <w:top w:val="nil"/>
          <w:left w:val="nil"/>
          <w:right w:val="nil"/>
          <w:between w:val="nil"/>
        </w:pBdr>
        <w:jc w:val="both"/>
        <w:rPr>
          <w:rFonts w:ascii="Arial" w:hAnsi="Arial" w:cs="Arial"/>
          <w:noProof/>
        </w:rPr>
      </w:pPr>
      <w:r w:rsidRPr="00392EE9">
        <w:rPr>
          <w:rFonts w:ascii="Arial" w:hAnsi="Arial" w:cs="Arial"/>
        </w:rPr>
        <w:t xml:space="preserve">Por otro lado, plantear estrategias que </w:t>
      </w:r>
      <w:r w:rsidR="002311E6" w:rsidRPr="00392EE9">
        <w:rPr>
          <w:rFonts w:ascii="Arial" w:hAnsi="Arial" w:cs="Arial"/>
        </w:rPr>
        <w:t xml:space="preserve">fomenten el uso de los desechos fecales de los perros para la producción de compostaje, es una propuesta viable encaminada al aprovechamiento práctico de este material. Dado que, </w:t>
      </w:r>
      <w:r w:rsidR="0042050D" w:rsidRPr="00392EE9">
        <w:rPr>
          <w:rFonts w:ascii="Arial" w:hAnsi="Arial" w:cs="Arial"/>
        </w:rPr>
        <w:t xml:space="preserve">en </w:t>
      </w:r>
      <w:r w:rsidR="0042050D" w:rsidRPr="00392EE9">
        <w:rPr>
          <w:rFonts w:ascii="Arial" w:hAnsi="Arial" w:cs="Arial"/>
          <w:i/>
          <w:iCs/>
        </w:rPr>
        <w:t>“un proyecto en el parque marino Allan Treman</w:t>
      </w:r>
      <w:r w:rsidR="007571C8" w:rsidRPr="00392EE9">
        <w:rPr>
          <w:rFonts w:ascii="Arial" w:hAnsi="Arial" w:cs="Arial"/>
          <w:i/>
          <w:iCs/>
        </w:rPr>
        <w:t xml:space="preserve"> </w:t>
      </w:r>
      <w:r w:rsidR="0042050D" w:rsidRPr="00392EE9">
        <w:rPr>
          <w:rFonts w:ascii="Arial" w:hAnsi="Arial" w:cs="Arial"/>
          <w:i/>
          <w:iCs/>
        </w:rPr>
        <w:t xml:space="preserve">Marine State Park en la ciudad de Ithaca, de los Estados Unidos, que consistía en aprovechar los desperdicios y excrementos de los perros como abono… Los resultados de laboratorio evidenciaron que el abono resultante se encuentra </w:t>
      </w:r>
      <w:r w:rsidR="0042050D" w:rsidRPr="00392EE9">
        <w:rPr>
          <w:rFonts w:ascii="Arial" w:hAnsi="Arial" w:cs="Arial"/>
          <w:b/>
          <w:bCs/>
          <w:i/>
          <w:iCs/>
          <w:u w:val="single"/>
        </w:rPr>
        <w:t>libre de agentes patógenos y posee un alto nivel de nutrientes para poder ser implementados en flores, árboles y arbustos</w:t>
      </w:r>
      <w:r w:rsidR="0042050D" w:rsidRPr="00392EE9">
        <w:rPr>
          <w:rFonts w:ascii="Arial" w:hAnsi="Arial" w:cs="Arial"/>
          <w:i/>
          <w:iCs/>
        </w:rPr>
        <w:t>”</w:t>
      </w:r>
      <w:r w:rsidR="0042050D" w:rsidRPr="00392EE9">
        <w:rPr>
          <w:rStyle w:val="Refdenotaalpie"/>
          <w:rFonts w:ascii="Arial" w:hAnsi="Arial" w:cs="Arial"/>
          <w:i/>
          <w:iCs/>
        </w:rPr>
        <w:footnoteReference w:id="8"/>
      </w:r>
      <w:r w:rsidR="0042050D" w:rsidRPr="00392EE9">
        <w:rPr>
          <w:rFonts w:ascii="Arial" w:hAnsi="Arial" w:cs="Arial"/>
          <w:i/>
          <w:iCs/>
        </w:rPr>
        <w:t xml:space="preserve"> </w:t>
      </w:r>
      <w:r w:rsidR="0042050D" w:rsidRPr="00392EE9">
        <w:rPr>
          <w:rFonts w:ascii="Arial" w:hAnsi="Arial" w:cs="Arial"/>
        </w:rPr>
        <w:t xml:space="preserve">Sin embargo, no es la única propuesta de uso práctico para la materia fecal </w:t>
      </w:r>
      <w:r w:rsidR="006E272B" w:rsidRPr="00392EE9">
        <w:rPr>
          <w:rFonts w:ascii="Arial" w:hAnsi="Arial" w:cs="Arial"/>
        </w:rPr>
        <w:t>de</w:t>
      </w:r>
      <w:r w:rsidR="0042050D" w:rsidRPr="00392EE9">
        <w:rPr>
          <w:rFonts w:ascii="Arial" w:hAnsi="Arial" w:cs="Arial"/>
        </w:rPr>
        <w:t xml:space="preserve"> los caninos,</w:t>
      </w:r>
      <w:r w:rsidR="006E272B" w:rsidRPr="00392EE9">
        <w:rPr>
          <w:rFonts w:ascii="Arial" w:hAnsi="Arial" w:cs="Arial"/>
        </w:rPr>
        <w:t xml:space="preserve"> también está la producción de biogás,</w:t>
      </w:r>
      <w:r w:rsidR="00FA2A55" w:rsidRPr="00392EE9">
        <w:rPr>
          <w:rFonts w:ascii="Arial" w:hAnsi="Arial" w:cs="Arial"/>
        </w:rPr>
        <w:t xml:space="preserve"> un tipo de gas renovable. Seg</w:t>
      </w:r>
      <w:r w:rsidR="006E272B" w:rsidRPr="00392EE9">
        <w:rPr>
          <w:rFonts w:ascii="Arial" w:hAnsi="Arial" w:cs="Arial"/>
        </w:rPr>
        <w:t>ún un estudio de la Facultad de Ciencias Agronómicas de la Universidad de Chile</w:t>
      </w:r>
      <w:r w:rsidR="00787400" w:rsidRPr="00392EE9">
        <w:rPr>
          <w:rFonts w:ascii="Arial" w:hAnsi="Arial" w:cs="Arial"/>
        </w:rPr>
        <w:t>.</w:t>
      </w:r>
      <w:r w:rsidR="006E272B" w:rsidRPr="00392EE9">
        <w:rPr>
          <w:rFonts w:ascii="Arial" w:hAnsi="Arial" w:cs="Arial"/>
        </w:rPr>
        <w:t xml:space="preserve"> ‘Efecto de las heces caninas sobre la producción de </w:t>
      </w:r>
      <w:r w:rsidR="00787400" w:rsidRPr="00392EE9">
        <w:rPr>
          <w:rFonts w:ascii="Arial" w:hAnsi="Arial" w:cs="Arial"/>
        </w:rPr>
        <w:t>biogás.’</w:t>
      </w:r>
      <w:r w:rsidR="00787400" w:rsidRPr="00392EE9">
        <w:rPr>
          <w:rFonts w:ascii="Arial" w:hAnsi="Arial" w:cs="Arial"/>
          <w:i/>
          <w:iCs/>
        </w:rPr>
        <w:t xml:space="preserve"> “Después</w:t>
      </w:r>
      <w:r w:rsidR="00FA2A55" w:rsidRPr="00392EE9">
        <w:rPr>
          <w:rFonts w:ascii="Arial" w:hAnsi="Arial" w:cs="Arial"/>
          <w:i/>
          <w:iCs/>
        </w:rPr>
        <w:t xml:space="preserve"> de realizar los análisis de varianza para los volúmenes de biogás estimado… </w:t>
      </w:r>
      <w:r w:rsidR="006E272B" w:rsidRPr="00392EE9">
        <w:rPr>
          <w:rFonts w:ascii="Arial" w:hAnsi="Arial" w:cs="Arial"/>
          <w:i/>
          <w:iCs/>
        </w:rPr>
        <w:t>con el análisis del material residual y la pequeña tendencia observada en los gráficos, afirmó que es posible obtener volúmenes de biogás mayor en la medida que se aumente la proporción de heces caninas en la mezcla que se carga a un biodigestor</w:t>
      </w:r>
      <w:r w:rsidR="00FA2A55" w:rsidRPr="00392EE9">
        <w:rPr>
          <w:rFonts w:ascii="Arial" w:hAnsi="Arial" w:cs="Arial"/>
          <w:i/>
          <w:iCs/>
        </w:rPr>
        <w:t>”</w:t>
      </w:r>
      <w:r w:rsidR="00FA2A55" w:rsidRPr="00392EE9">
        <w:rPr>
          <w:rStyle w:val="Refdenotaalpie"/>
          <w:rFonts w:ascii="Arial" w:hAnsi="Arial" w:cs="Arial"/>
          <w:i/>
          <w:iCs/>
        </w:rPr>
        <w:footnoteReference w:id="9"/>
      </w:r>
      <w:r w:rsidR="00820BE9" w:rsidRPr="00392EE9">
        <w:rPr>
          <w:rFonts w:ascii="Arial" w:hAnsi="Arial" w:cs="Arial"/>
          <w:noProof/>
        </w:rPr>
        <w:t xml:space="preserve"> </w:t>
      </w:r>
    </w:p>
    <w:p w14:paraId="77E1DA07" w14:textId="563A044E" w:rsidR="00B10FF6" w:rsidRPr="00392EE9" w:rsidRDefault="00B10FF6" w:rsidP="00D164A8">
      <w:pPr>
        <w:pBdr>
          <w:top w:val="nil"/>
          <w:left w:val="nil"/>
          <w:right w:val="nil"/>
          <w:between w:val="nil"/>
        </w:pBdr>
        <w:jc w:val="both"/>
        <w:rPr>
          <w:rFonts w:ascii="Arial" w:hAnsi="Arial" w:cs="Arial"/>
          <w:noProof/>
        </w:rPr>
      </w:pPr>
    </w:p>
    <w:p w14:paraId="414A8487" w14:textId="65DF7B1C" w:rsidR="008E4268" w:rsidRPr="00392EE9" w:rsidRDefault="00B10FF6" w:rsidP="00D164A8">
      <w:pPr>
        <w:pBdr>
          <w:top w:val="nil"/>
          <w:left w:val="nil"/>
          <w:right w:val="nil"/>
          <w:between w:val="nil"/>
        </w:pBdr>
        <w:jc w:val="both"/>
        <w:rPr>
          <w:rFonts w:ascii="Arial" w:hAnsi="Arial" w:cs="Arial"/>
          <w:noProof/>
        </w:rPr>
      </w:pPr>
      <w:r w:rsidRPr="00392EE9">
        <w:rPr>
          <w:rFonts w:ascii="Arial" w:hAnsi="Arial" w:cs="Arial"/>
          <w:noProof/>
        </w:rPr>
        <w:t>Una ciudad libre de heces de perros, es una ciudad más limpia, con mejor imagen y más atractiva para el turismo. La implementación de estrategias que permitan la adecuada disposición y aprovechamiento de la materia fecal de las mascotas, sean las que expuso el P.A. o las que, en dado caso, diseñe desde cero la mesa intersectorial, permitirán convertir a Bogotá en una urbe más comprometid</w:t>
      </w:r>
      <w:r w:rsidR="00480143" w:rsidRPr="00392EE9">
        <w:rPr>
          <w:rFonts w:ascii="Arial" w:hAnsi="Arial" w:cs="Arial"/>
          <w:noProof/>
        </w:rPr>
        <w:t>a</w:t>
      </w:r>
      <w:r w:rsidRPr="00392EE9">
        <w:rPr>
          <w:rFonts w:ascii="Arial" w:hAnsi="Arial" w:cs="Arial"/>
          <w:noProof/>
        </w:rPr>
        <w:t xml:space="preserve"> con la salud pública y </w:t>
      </w:r>
      <w:r w:rsidR="00472DAC" w:rsidRPr="00392EE9">
        <w:rPr>
          <w:rFonts w:ascii="Arial" w:hAnsi="Arial" w:cs="Arial"/>
          <w:noProof/>
        </w:rPr>
        <w:t>e</w:t>
      </w:r>
      <w:r w:rsidRPr="00392EE9">
        <w:rPr>
          <w:rFonts w:ascii="Arial" w:hAnsi="Arial" w:cs="Arial"/>
          <w:noProof/>
        </w:rPr>
        <w:t>l medio ambiente</w:t>
      </w:r>
      <w:r w:rsidR="00C3076E" w:rsidRPr="00392EE9">
        <w:rPr>
          <w:rFonts w:ascii="Arial" w:hAnsi="Arial" w:cs="Arial"/>
          <w:noProof/>
        </w:rPr>
        <w:t xml:space="preserve">. </w:t>
      </w:r>
      <w:r w:rsidR="00472DAC" w:rsidRPr="00392EE9">
        <w:rPr>
          <w:rFonts w:ascii="Arial" w:hAnsi="Arial" w:cs="Arial"/>
          <w:noProof/>
        </w:rPr>
        <w:t xml:space="preserve"> </w:t>
      </w:r>
    </w:p>
    <w:p w14:paraId="25ACE298" w14:textId="384D1C7A" w:rsidR="00D164A8" w:rsidRPr="00392EE9" w:rsidRDefault="00A54B97" w:rsidP="00671986">
      <w:pPr>
        <w:pStyle w:val="Ttulo5"/>
        <w:spacing w:line="276" w:lineRule="auto"/>
        <w:rPr>
          <w:rFonts w:ascii="Arial" w:hAnsi="Arial" w:cs="Arial"/>
          <w:b/>
          <w:color w:val="000000"/>
          <w:szCs w:val="24"/>
        </w:rPr>
      </w:pPr>
      <w:bookmarkStart w:id="24" w:name="_heading=h.gjdgxs" w:colFirst="0" w:colLast="0"/>
      <w:bookmarkStart w:id="25" w:name="_Toc189558832"/>
      <w:bookmarkStart w:id="26" w:name="_Toc175148615"/>
      <w:bookmarkEnd w:id="24"/>
      <w:r w:rsidRPr="00392EE9">
        <w:rPr>
          <w:rFonts w:ascii="Arial" w:hAnsi="Arial" w:cs="Arial"/>
          <w:b/>
          <w:color w:val="000000"/>
          <w:szCs w:val="24"/>
        </w:rPr>
        <w:t>5. ARTICULADO PROPUESTO</w:t>
      </w:r>
      <w:bookmarkEnd w:id="25"/>
    </w:p>
    <w:p w14:paraId="014A514F" w14:textId="77777777" w:rsidR="004309C0" w:rsidRPr="00392EE9" w:rsidRDefault="004309C0" w:rsidP="004309C0">
      <w:pPr>
        <w:rPr>
          <w:rFonts w:ascii="Arial" w:hAnsi="Arial" w:cs="Arial"/>
          <w:lang w:val="es-ES" w:eastAsia="es-ES"/>
        </w:rPr>
      </w:pPr>
    </w:p>
    <w:tbl>
      <w:tblPr>
        <w:tblStyle w:val="Tablaconcuadrcula"/>
        <w:tblW w:w="0" w:type="auto"/>
        <w:tblLook w:val="04A0" w:firstRow="1" w:lastRow="0" w:firstColumn="1" w:lastColumn="0" w:noHBand="0" w:noVBand="1"/>
      </w:tblPr>
      <w:tblGrid>
        <w:gridCol w:w="4531"/>
        <w:gridCol w:w="4531"/>
      </w:tblGrid>
      <w:tr w:rsidR="004309C0" w:rsidRPr="00C252A8" w14:paraId="06091590" w14:textId="77777777" w:rsidTr="004309C0">
        <w:tc>
          <w:tcPr>
            <w:tcW w:w="4531" w:type="dxa"/>
          </w:tcPr>
          <w:p w14:paraId="50E1FB98" w14:textId="77777777" w:rsidR="004309C0" w:rsidRPr="00C252A8" w:rsidRDefault="004309C0" w:rsidP="004309C0">
            <w:pPr>
              <w:suppressAutoHyphens/>
              <w:jc w:val="center"/>
              <w:rPr>
                <w:rFonts w:ascii="Arial" w:eastAsia="Arial" w:hAnsi="Arial" w:cs="Arial"/>
                <w:b/>
                <w:sz w:val="22"/>
                <w:szCs w:val="22"/>
              </w:rPr>
            </w:pPr>
            <w:r w:rsidRPr="00C252A8">
              <w:rPr>
                <w:rFonts w:ascii="Arial" w:eastAsia="Arial" w:hAnsi="Arial" w:cs="Arial"/>
                <w:b/>
                <w:sz w:val="22"/>
                <w:szCs w:val="22"/>
              </w:rPr>
              <w:t>EL CONCEJO DE BOGOTÁ D.C.</w:t>
            </w:r>
          </w:p>
          <w:p w14:paraId="087DDA1A" w14:textId="77777777" w:rsidR="004309C0" w:rsidRPr="00C252A8" w:rsidRDefault="004309C0" w:rsidP="004309C0">
            <w:pPr>
              <w:shd w:val="clear" w:color="auto" w:fill="FFFFFF"/>
              <w:suppressAutoHyphens/>
              <w:jc w:val="both"/>
              <w:rPr>
                <w:rFonts w:ascii="Arial" w:eastAsia="Arial" w:hAnsi="Arial" w:cs="Arial"/>
                <w:sz w:val="22"/>
                <w:szCs w:val="22"/>
              </w:rPr>
            </w:pPr>
          </w:p>
          <w:p w14:paraId="5F24CFCA" w14:textId="77777777" w:rsidR="004309C0" w:rsidRPr="00C252A8" w:rsidRDefault="004309C0" w:rsidP="004309C0">
            <w:pPr>
              <w:shd w:val="clear" w:color="auto" w:fill="FFFFFF"/>
              <w:suppressAutoHyphens/>
              <w:jc w:val="center"/>
              <w:rPr>
                <w:rFonts w:ascii="Arial" w:eastAsia="Arial" w:hAnsi="Arial" w:cs="Arial"/>
                <w:sz w:val="22"/>
                <w:szCs w:val="22"/>
              </w:rPr>
            </w:pPr>
            <w:r w:rsidRPr="00C252A8">
              <w:rPr>
                <w:rFonts w:ascii="Arial" w:eastAsia="Arial" w:hAnsi="Arial" w:cs="Arial"/>
                <w:sz w:val="22"/>
                <w:szCs w:val="22"/>
              </w:rPr>
              <w:t xml:space="preserve">En ejercicio de sus atribuciones constitucionales y legales, en especial las que le confieren el artículo 12 de la Ley 1801 de 2016, </w:t>
            </w:r>
            <w:r w:rsidRPr="00C252A8">
              <w:rPr>
                <w:rFonts w:ascii="Arial" w:eastAsia="Arial" w:hAnsi="Arial" w:cs="Arial"/>
                <w:strike/>
                <w:sz w:val="22"/>
                <w:szCs w:val="22"/>
              </w:rPr>
              <w:t xml:space="preserve">y los numerales </w:t>
            </w:r>
            <w:r w:rsidRPr="00C252A8">
              <w:rPr>
                <w:rFonts w:ascii="Arial" w:eastAsia="Arial" w:hAnsi="Arial" w:cs="Arial"/>
                <w:sz w:val="22"/>
                <w:szCs w:val="22"/>
              </w:rPr>
              <w:t>1°,</w:t>
            </w:r>
            <w:r w:rsidRPr="00C252A8">
              <w:rPr>
                <w:rFonts w:ascii="Arial" w:eastAsia="Arial" w:hAnsi="Arial" w:cs="Arial"/>
                <w:strike/>
                <w:sz w:val="22"/>
                <w:szCs w:val="22"/>
              </w:rPr>
              <w:t xml:space="preserve"> 8° y 18°</w:t>
            </w:r>
            <w:r w:rsidRPr="00C252A8">
              <w:rPr>
                <w:rFonts w:ascii="Arial" w:eastAsia="Arial" w:hAnsi="Arial" w:cs="Arial"/>
                <w:sz w:val="22"/>
                <w:szCs w:val="22"/>
              </w:rPr>
              <w:t xml:space="preserve"> del artículo 12 del Decreto Ley 1421 de 1993,</w:t>
            </w:r>
          </w:p>
          <w:p w14:paraId="22446901" w14:textId="77777777" w:rsidR="004309C0" w:rsidRPr="00C252A8" w:rsidRDefault="004309C0" w:rsidP="004309C0">
            <w:pPr>
              <w:shd w:val="clear" w:color="auto" w:fill="FFFFFF"/>
              <w:suppressAutoHyphens/>
              <w:jc w:val="center"/>
              <w:rPr>
                <w:rFonts w:ascii="Arial" w:eastAsia="Arial" w:hAnsi="Arial" w:cs="Arial"/>
                <w:sz w:val="22"/>
                <w:szCs w:val="22"/>
              </w:rPr>
            </w:pPr>
          </w:p>
          <w:p w14:paraId="357CFF11" w14:textId="77777777" w:rsidR="004309C0" w:rsidRPr="00C252A8" w:rsidRDefault="004309C0" w:rsidP="004309C0">
            <w:pPr>
              <w:shd w:val="clear" w:color="auto" w:fill="FFFFFF"/>
              <w:suppressAutoHyphens/>
              <w:jc w:val="center"/>
              <w:rPr>
                <w:rFonts w:ascii="Arial" w:eastAsia="Arial" w:hAnsi="Arial" w:cs="Arial"/>
                <w:b/>
                <w:sz w:val="22"/>
                <w:szCs w:val="22"/>
              </w:rPr>
            </w:pPr>
            <w:r w:rsidRPr="00C252A8">
              <w:rPr>
                <w:rFonts w:ascii="Arial" w:eastAsia="Arial" w:hAnsi="Arial" w:cs="Arial"/>
                <w:b/>
                <w:sz w:val="22"/>
                <w:szCs w:val="22"/>
              </w:rPr>
              <w:t>ACUERDA:</w:t>
            </w:r>
          </w:p>
          <w:p w14:paraId="4DD43D3D" w14:textId="77777777" w:rsidR="004309C0" w:rsidRPr="00C252A8" w:rsidRDefault="004309C0">
            <w:pPr>
              <w:rPr>
                <w:rFonts w:ascii="Arial" w:hAnsi="Arial" w:cs="Arial"/>
                <w:sz w:val="22"/>
                <w:szCs w:val="22"/>
              </w:rPr>
            </w:pPr>
          </w:p>
        </w:tc>
        <w:tc>
          <w:tcPr>
            <w:tcW w:w="4531" w:type="dxa"/>
          </w:tcPr>
          <w:p w14:paraId="4AA289B3" w14:textId="77777777" w:rsidR="004309C0" w:rsidRPr="00C252A8" w:rsidRDefault="004309C0" w:rsidP="004309C0">
            <w:pPr>
              <w:suppressAutoHyphens/>
              <w:jc w:val="center"/>
              <w:rPr>
                <w:rFonts w:ascii="Arial" w:eastAsia="Arial" w:hAnsi="Arial" w:cs="Arial"/>
                <w:b/>
                <w:sz w:val="22"/>
                <w:szCs w:val="22"/>
              </w:rPr>
            </w:pPr>
            <w:r w:rsidRPr="00C252A8">
              <w:rPr>
                <w:rFonts w:ascii="Arial" w:eastAsia="Arial" w:hAnsi="Arial" w:cs="Arial"/>
                <w:b/>
                <w:sz w:val="22"/>
                <w:szCs w:val="22"/>
              </w:rPr>
              <w:t>EL CONCEJO DE BOGOTÁ D.C.</w:t>
            </w:r>
          </w:p>
          <w:p w14:paraId="755CCBAA" w14:textId="77777777" w:rsidR="004309C0" w:rsidRPr="00C252A8" w:rsidRDefault="004309C0" w:rsidP="004309C0">
            <w:pPr>
              <w:shd w:val="clear" w:color="auto" w:fill="FFFFFF"/>
              <w:suppressAutoHyphens/>
              <w:jc w:val="center"/>
              <w:rPr>
                <w:rFonts w:ascii="Arial" w:eastAsia="Arial" w:hAnsi="Arial" w:cs="Arial"/>
                <w:sz w:val="22"/>
                <w:szCs w:val="22"/>
              </w:rPr>
            </w:pPr>
          </w:p>
          <w:p w14:paraId="53E5F522" w14:textId="6883B816" w:rsidR="004309C0" w:rsidRPr="00C252A8" w:rsidRDefault="004309C0" w:rsidP="004309C0">
            <w:pPr>
              <w:shd w:val="clear" w:color="auto" w:fill="FFFFFF"/>
              <w:suppressAutoHyphens/>
              <w:jc w:val="center"/>
              <w:rPr>
                <w:rFonts w:ascii="Arial" w:eastAsia="Arial" w:hAnsi="Arial" w:cs="Arial"/>
                <w:sz w:val="22"/>
                <w:szCs w:val="22"/>
              </w:rPr>
            </w:pPr>
            <w:r w:rsidRPr="00C252A8">
              <w:rPr>
                <w:rFonts w:ascii="Arial" w:eastAsia="Arial" w:hAnsi="Arial" w:cs="Arial"/>
                <w:sz w:val="22"/>
                <w:szCs w:val="22"/>
              </w:rPr>
              <w:t xml:space="preserve">En ejercicio de sus atribuciones constitucionales y legales, en especial las que le confieren el artículo 12 de la Ley 1801 de 2016, </w:t>
            </w:r>
            <w:r w:rsidRPr="00C252A8">
              <w:rPr>
                <w:rFonts w:ascii="Arial" w:eastAsia="Arial" w:hAnsi="Arial" w:cs="Arial"/>
                <w:b/>
                <w:sz w:val="22"/>
                <w:szCs w:val="22"/>
              </w:rPr>
              <w:t>y el numeral 1°</w:t>
            </w:r>
            <w:r w:rsidRPr="00C252A8">
              <w:rPr>
                <w:rFonts w:ascii="Arial" w:eastAsia="Arial" w:hAnsi="Arial" w:cs="Arial"/>
                <w:sz w:val="22"/>
                <w:szCs w:val="22"/>
              </w:rPr>
              <w:t xml:space="preserve"> del artículo 12 del Decreto Ley 1421 de 1993,</w:t>
            </w:r>
          </w:p>
          <w:p w14:paraId="0FE3022A" w14:textId="77777777" w:rsidR="004309C0" w:rsidRPr="00C252A8" w:rsidRDefault="004309C0" w:rsidP="004309C0">
            <w:pPr>
              <w:shd w:val="clear" w:color="auto" w:fill="FFFFFF"/>
              <w:suppressAutoHyphens/>
              <w:jc w:val="center"/>
              <w:rPr>
                <w:rFonts w:ascii="Arial" w:eastAsia="Arial" w:hAnsi="Arial" w:cs="Arial"/>
                <w:b/>
                <w:sz w:val="22"/>
                <w:szCs w:val="22"/>
              </w:rPr>
            </w:pPr>
          </w:p>
          <w:p w14:paraId="55E0CEC8" w14:textId="77777777" w:rsidR="004309C0" w:rsidRPr="00C252A8" w:rsidRDefault="004309C0" w:rsidP="004309C0">
            <w:pPr>
              <w:shd w:val="clear" w:color="auto" w:fill="FFFFFF"/>
              <w:suppressAutoHyphens/>
              <w:jc w:val="center"/>
              <w:rPr>
                <w:rFonts w:ascii="Arial" w:eastAsia="Arial" w:hAnsi="Arial" w:cs="Arial"/>
                <w:b/>
                <w:sz w:val="22"/>
                <w:szCs w:val="22"/>
              </w:rPr>
            </w:pPr>
          </w:p>
          <w:p w14:paraId="6C4FE019" w14:textId="12D6CF71" w:rsidR="004309C0" w:rsidRPr="00C252A8" w:rsidRDefault="004309C0" w:rsidP="004309C0">
            <w:pPr>
              <w:shd w:val="clear" w:color="auto" w:fill="FFFFFF"/>
              <w:suppressAutoHyphens/>
              <w:jc w:val="center"/>
              <w:rPr>
                <w:rFonts w:ascii="Arial" w:eastAsia="Arial" w:hAnsi="Arial" w:cs="Arial"/>
                <w:b/>
                <w:sz w:val="22"/>
                <w:szCs w:val="22"/>
              </w:rPr>
            </w:pPr>
            <w:r w:rsidRPr="00C252A8">
              <w:rPr>
                <w:rFonts w:ascii="Arial" w:eastAsia="Arial" w:hAnsi="Arial" w:cs="Arial"/>
                <w:b/>
                <w:sz w:val="22"/>
                <w:szCs w:val="22"/>
              </w:rPr>
              <w:t>ACUERDA:</w:t>
            </w:r>
          </w:p>
          <w:p w14:paraId="623E2B1E" w14:textId="77777777" w:rsidR="004309C0" w:rsidRPr="00C252A8" w:rsidRDefault="004309C0">
            <w:pPr>
              <w:rPr>
                <w:rFonts w:ascii="Arial" w:hAnsi="Arial" w:cs="Arial"/>
                <w:sz w:val="22"/>
                <w:szCs w:val="22"/>
              </w:rPr>
            </w:pPr>
          </w:p>
        </w:tc>
      </w:tr>
      <w:tr w:rsidR="004309C0" w:rsidRPr="00C252A8" w14:paraId="23516AFF" w14:textId="77777777" w:rsidTr="004309C0">
        <w:tc>
          <w:tcPr>
            <w:tcW w:w="4531" w:type="dxa"/>
          </w:tcPr>
          <w:p w14:paraId="3D599C5B" w14:textId="77777777"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Artículo 1. Objeto.</w:t>
            </w:r>
            <w:r w:rsidRPr="00C252A8">
              <w:rPr>
                <w:rFonts w:ascii="Arial" w:hAnsi="Arial" w:cs="Arial"/>
                <w:sz w:val="22"/>
                <w:szCs w:val="22"/>
                <w:lang w:val="es-MX"/>
              </w:rPr>
              <w:t xml:space="preserve"> Promover el diseño e implementación de estrategias intersectoriales y de cultura ciudadana para la adecuada disposición y aprovechamiento de excrementos de mascotas en el espacio público en Bogotá.</w:t>
            </w:r>
          </w:p>
          <w:p w14:paraId="258CEBDD" w14:textId="77777777" w:rsidR="004309C0" w:rsidRPr="00C252A8" w:rsidRDefault="004309C0">
            <w:pPr>
              <w:rPr>
                <w:rFonts w:ascii="Arial" w:hAnsi="Arial" w:cs="Arial"/>
                <w:sz w:val="22"/>
                <w:szCs w:val="22"/>
              </w:rPr>
            </w:pPr>
          </w:p>
        </w:tc>
        <w:tc>
          <w:tcPr>
            <w:tcW w:w="4531" w:type="dxa"/>
          </w:tcPr>
          <w:p w14:paraId="327837F9" w14:textId="77777777" w:rsidR="004309C0" w:rsidRPr="00C252A8" w:rsidRDefault="004309C0" w:rsidP="004309C0">
            <w:pPr>
              <w:jc w:val="center"/>
              <w:rPr>
                <w:rFonts w:ascii="Arial" w:hAnsi="Arial" w:cs="Arial"/>
                <w:b/>
                <w:bCs/>
                <w:sz w:val="22"/>
                <w:szCs w:val="22"/>
                <w:lang w:val="es-MX"/>
              </w:rPr>
            </w:pPr>
          </w:p>
          <w:p w14:paraId="540AFA24" w14:textId="77777777" w:rsidR="004309C0" w:rsidRPr="00C252A8" w:rsidRDefault="004309C0" w:rsidP="004309C0">
            <w:pPr>
              <w:jc w:val="center"/>
              <w:rPr>
                <w:rFonts w:ascii="Arial" w:hAnsi="Arial" w:cs="Arial"/>
                <w:b/>
                <w:bCs/>
                <w:sz w:val="22"/>
                <w:szCs w:val="22"/>
                <w:lang w:val="es-MX"/>
              </w:rPr>
            </w:pPr>
          </w:p>
          <w:p w14:paraId="4393B4C6" w14:textId="77777777" w:rsidR="004309C0" w:rsidRPr="00C252A8" w:rsidRDefault="004309C0" w:rsidP="004309C0">
            <w:pPr>
              <w:jc w:val="center"/>
              <w:rPr>
                <w:rFonts w:ascii="Arial" w:hAnsi="Arial" w:cs="Arial"/>
                <w:b/>
                <w:bCs/>
                <w:sz w:val="22"/>
                <w:szCs w:val="22"/>
                <w:lang w:val="es-MX"/>
              </w:rPr>
            </w:pPr>
          </w:p>
          <w:p w14:paraId="53D3ACFD" w14:textId="442B1364" w:rsidR="004309C0" w:rsidRPr="00C252A8" w:rsidRDefault="004309C0" w:rsidP="004309C0">
            <w:pPr>
              <w:jc w:val="center"/>
              <w:rPr>
                <w:rFonts w:ascii="Arial" w:hAnsi="Arial" w:cs="Arial"/>
                <w:sz w:val="22"/>
                <w:szCs w:val="22"/>
                <w:lang w:val="es-MX"/>
              </w:rPr>
            </w:pPr>
            <w:r w:rsidRPr="00C252A8">
              <w:rPr>
                <w:rFonts w:ascii="Arial" w:hAnsi="Arial" w:cs="Arial"/>
                <w:b/>
                <w:bCs/>
                <w:sz w:val="22"/>
                <w:szCs w:val="22"/>
                <w:lang w:val="es-MX"/>
              </w:rPr>
              <w:t>Sin Modificaciones</w:t>
            </w:r>
          </w:p>
          <w:p w14:paraId="7AA03BDA" w14:textId="77777777" w:rsidR="004309C0" w:rsidRPr="00C252A8" w:rsidRDefault="004309C0" w:rsidP="004309C0">
            <w:pPr>
              <w:jc w:val="both"/>
              <w:rPr>
                <w:rFonts w:ascii="Arial" w:hAnsi="Arial" w:cs="Arial"/>
                <w:sz w:val="22"/>
                <w:szCs w:val="22"/>
                <w:lang w:val="es-MX"/>
              </w:rPr>
            </w:pPr>
          </w:p>
          <w:p w14:paraId="2A4139C1" w14:textId="77777777" w:rsidR="004309C0" w:rsidRPr="00C252A8" w:rsidRDefault="004309C0">
            <w:pPr>
              <w:rPr>
                <w:rFonts w:ascii="Arial" w:hAnsi="Arial" w:cs="Arial"/>
                <w:sz w:val="22"/>
                <w:szCs w:val="22"/>
              </w:rPr>
            </w:pPr>
          </w:p>
        </w:tc>
      </w:tr>
      <w:tr w:rsidR="004309C0" w:rsidRPr="00C252A8" w14:paraId="3770872D" w14:textId="77777777" w:rsidTr="004309C0">
        <w:tc>
          <w:tcPr>
            <w:tcW w:w="4531" w:type="dxa"/>
          </w:tcPr>
          <w:p w14:paraId="65DDF769" w14:textId="77777777" w:rsidR="005402E8"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Artículo 2. Mesa</w:t>
            </w:r>
            <w:r w:rsidRPr="00C252A8">
              <w:rPr>
                <w:rFonts w:ascii="Arial" w:hAnsi="Arial" w:cs="Arial"/>
                <w:sz w:val="22"/>
                <w:szCs w:val="22"/>
                <w:lang w:val="es-MX"/>
              </w:rPr>
              <w:t xml:space="preserve"> </w:t>
            </w:r>
            <w:r w:rsidRPr="00C252A8">
              <w:rPr>
                <w:rFonts w:ascii="Arial" w:hAnsi="Arial" w:cs="Arial"/>
                <w:b/>
                <w:bCs/>
                <w:sz w:val="22"/>
                <w:szCs w:val="22"/>
                <w:lang w:val="es-MX"/>
              </w:rPr>
              <w:t>interinstitucional y de cultura ciudadana para la correcta disposición y aprovechamiento de excrementos de perros en el espacio público.</w:t>
            </w:r>
            <w:r w:rsidRPr="00C252A8">
              <w:rPr>
                <w:rFonts w:ascii="Arial" w:hAnsi="Arial" w:cs="Arial"/>
                <w:sz w:val="22"/>
                <w:szCs w:val="22"/>
                <w:lang w:val="es-MX"/>
              </w:rPr>
              <w:t xml:space="preserve"> </w:t>
            </w:r>
          </w:p>
          <w:p w14:paraId="5A53F72D" w14:textId="77777777" w:rsidR="005402E8" w:rsidRPr="00C252A8" w:rsidRDefault="005402E8" w:rsidP="004309C0">
            <w:pPr>
              <w:jc w:val="both"/>
              <w:rPr>
                <w:rFonts w:ascii="Arial" w:hAnsi="Arial" w:cs="Arial"/>
                <w:sz w:val="22"/>
                <w:szCs w:val="22"/>
                <w:lang w:val="es-MX"/>
              </w:rPr>
            </w:pPr>
          </w:p>
          <w:p w14:paraId="182B6356" w14:textId="0F696BA9" w:rsidR="004309C0" w:rsidRPr="00C252A8" w:rsidRDefault="004309C0" w:rsidP="004309C0">
            <w:pPr>
              <w:jc w:val="both"/>
              <w:rPr>
                <w:rFonts w:ascii="Arial" w:hAnsi="Arial" w:cs="Arial"/>
                <w:sz w:val="22"/>
                <w:szCs w:val="22"/>
                <w:lang w:val="es-MX"/>
              </w:rPr>
            </w:pPr>
            <w:r w:rsidRPr="00C252A8">
              <w:rPr>
                <w:rFonts w:ascii="Arial" w:hAnsi="Arial" w:cs="Arial"/>
                <w:sz w:val="22"/>
                <w:szCs w:val="22"/>
                <w:lang w:val="es-MX"/>
              </w:rPr>
              <w:t xml:space="preserve">Para el diseño, puesta en marcha y seguimiento de las estrategias </w:t>
            </w:r>
            <w:r w:rsidRPr="00C252A8">
              <w:rPr>
                <w:rFonts w:ascii="Arial" w:hAnsi="Arial" w:cs="Arial"/>
                <w:strike/>
                <w:sz w:val="22"/>
                <w:szCs w:val="22"/>
                <w:lang w:val="es-MX"/>
              </w:rPr>
              <w:t>se creará</w:t>
            </w:r>
            <w:r w:rsidRPr="00C252A8">
              <w:rPr>
                <w:rFonts w:ascii="Arial" w:hAnsi="Arial" w:cs="Arial"/>
                <w:sz w:val="22"/>
                <w:szCs w:val="22"/>
                <w:lang w:val="es-MX"/>
              </w:rPr>
              <w:t xml:space="preserve"> la mesa interinstitucional y de cultura ciudadana para la correcta disposición de excrementos de perros en el espacio público.</w:t>
            </w:r>
          </w:p>
          <w:p w14:paraId="05826FDD" w14:textId="77777777" w:rsidR="004309C0" w:rsidRPr="00C252A8" w:rsidRDefault="004309C0">
            <w:pPr>
              <w:rPr>
                <w:rFonts w:ascii="Arial" w:hAnsi="Arial" w:cs="Arial"/>
                <w:sz w:val="22"/>
                <w:szCs w:val="22"/>
              </w:rPr>
            </w:pPr>
          </w:p>
        </w:tc>
        <w:tc>
          <w:tcPr>
            <w:tcW w:w="4531" w:type="dxa"/>
          </w:tcPr>
          <w:p w14:paraId="105438B6" w14:textId="77777777" w:rsidR="005402E8"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Artículo 2. Mesa</w:t>
            </w:r>
            <w:r w:rsidRPr="00C252A8">
              <w:rPr>
                <w:rFonts w:ascii="Arial" w:hAnsi="Arial" w:cs="Arial"/>
                <w:sz w:val="22"/>
                <w:szCs w:val="22"/>
                <w:lang w:val="es-MX"/>
              </w:rPr>
              <w:t xml:space="preserve"> </w:t>
            </w:r>
            <w:r w:rsidRPr="00C252A8">
              <w:rPr>
                <w:rFonts w:ascii="Arial" w:hAnsi="Arial" w:cs="Arial"/>
                <w:b/>
                <w:bCs/>
                <w:sz w:val="22"/>
                <w:szCs w:val="22"/>
                <w:lang w:val="es-MX"/>
              </w:rPr>
              <w:t>interinstitucional y de cultura ciudadana para la correcta disposición y aprovechamiento de excrementos de perros en el espacio público.</w:t>
            </w:r>
            <w:r w:rsidRPr="00C252A8">
              <w:rPr>
                <w:rFonts w:ascii="Arial" w:hAnsi="Arial" w:cs="Arial"/>
                <w:sz w:val="22"/>
                <w:szCs w:val="22"/>
                <w:lang w:val="es-MX"/>
              </w:rPr>
              <w:t xml:space="preserve"> </w:t>
            </w:r>
          </w:p>
          <w:p w14:paraId="2ED208FF" w14:textId="77777777" w:rsidR="005402E8" w:rsidRPr="00C252A8" w:rsidRDefault="005402E8" w:rsidP="004309C0">
            <w:pPr>
              <w:jc w:val="both"/>
              <w:rPr>
                <w:rFonts w:ascii="Arial" w:hAnsi="Arial" w:cs="Arial"/>
                <w:sz w:val="22"/>
                <w:szCs w:val="22"/>
                <w:lang w:val="es-MX"/>
              </w:rPr>
            </w:pPr>
          </w:p>
          <w:p w14:paraId="3D8A644B" w14:textId="7311DE45" w:rsidR="004309C0" w:rsidRPr="00C252A8" w:rsidRDefault="004309C0" w:rsidP="004309C0">
            <w:pPr>
              <w:jc w:val="both"/>
              <w:rPr>
                <w:rFonts w:ascii="Arial" w:hAnsi="Arial" w:cs="Arial"/>
                <w:sz w:val="22"/>
                <w:szCs w:val="22"/>
                <w:lang w:val="es-MX"/>
              </w:rPr>
            </w:pPr>
            <w:r w:rsidRPr="00C252A8">
              <w:rPr>
                <w:rFonts w:ascii="Arial" w:hAnsi="Arial" w:cs="Arial"/>
                <w:sz w:val="22"/>
                <w:szCs w:val="22"/>
                <w:lang w:val="es-MX"/>
              </w:rPr>
              <w:t xml:space="preserve">Para el diseño, puesta en marcha y seguimiento de las estrategias, </w:t>
            </w:r>
            <w:r w:rsidRPr="00C252A8">
              <w:rPr>
                <w:rFonts w:ascii="Arial" w:hAnsi="Arial" w:cs="Arial"/>
                <w:b/>
                <w:sz w:val="22"/>
                <w:szCs w:val="22"/>
                <w:lang w:val="es-MX"/>
              </w:rPr>
              <w:t xml:space="preserve">la Administración Distrital </w:t>
            </w:r>
            <w:r w:rsidR="00C50D84" w:rsidRPr="00C252A8">
              <w:rPr>
                <w:rFonts w:ascii="Arial" w:hAnsi="Arial" w:cs="Arial"/>
                <w:b/>
                <w:sz w:val="22"/>
                <w:szCs w:val="22"/>
                <w:lang w:val="es-MX"/>
              </w:rPr>
              <w:t>conformará</w:t>
            </w:r>
            <w:r w:rsidR="00C50D84" w:rsidRPr="00C252A8">
              <w:rPr>
                <w:rFonts w:ascii="Arial" w:hAnsi="Arial" w:cs="Arial"/>
                <w:sz w:val="22"/>
                <w:szCs w:val="22"/>
                <w:lang w:val="es-MX"/>
              </w:rPr>
              <w:t xml:space="preserve"> una</w:t>
            </w:r>
            <w:r w:rsidRPr="00C252A8">
              <w:rPr>
                <w:rFonts w:ascii="Arial" w:hAnsi="Arial" w:cs="Arial"/>
                <w:sz w:val="22"/>
                <w:szCs w:val="22"/>
                <w:lang w:val="es-MX"/>
              </w:rPr>
              <w:t xml:space="preserve"> mesa</w:t>
            </w:r>
            <w:r w:rsidRPr="00C252A8">
              <w:rPr>
                <w:rFonts w:ascii="Arial" w:hAnsi="Arial" w:cs="Arial"/>
                <w:b/>
                <w:sz w:val="22"/>
                <w:szCs w:val="22"/>
                <w:lang w:val="es-MX"/>
              </w:rPr>
              <w:t xml:space="preserve"> </w:t>
            </w:r>
            <w:r w:rsidR="00C50D84" w:rsidRPr="00C252A8">
              <w:rPr>
                <w:rFonts w:ascii="Arial" w:hAnsi="Arial" w:cs="Arial"/>
                <w:b/>
                <w:sz w:val="22"/>
                <w:szCs w:val="22"/>
                <w:lang w:val="es-MX"/>
              </w:rPr>
              <w:t xml:space="preserve">permanente </w:t>
            </w:r>
            <w:r w:rsidR="00C50D84" w:rsidRPr="00C252A8">
              <w:rPr>
                <w:rFonts w:ascii="Arial" w:hAnsi="Arial" w:cs="Arial"/>
                <w:sz w:val="22"/>
                <w:szCs w:val="22"/>
                <w:lang w:val="es-MX"/>
              </w:rPr>
              <w:t>interinstitucional</w:t>
            </w:r>
            <w:r w:rsidRPr="00C252A8">
              <w:rPr>
                <w:rFonts w:ascii="Arial" w:hAnsi="Arial" w:cs="Arial"/>
                <w:sz w:val="22"/>
                <w:szCs w:val="22"/>
                <w:lang w:val="es-MX"/>
              </w:rPr>
              <w:t xml:space="preserve"> y de cultura ciudadana para la correcta disposición de excrementos de perros en el espacio público.</w:t>
            </w:r>
          </w:p>
          <w:p w14:paraId="01366026" w14:textId="77777777" w:rsidR="004309C0" w:rsidRPr="00C252A8" w:rsidRDefault="004309C0" w:rsidP="004309C0">
            <w:pPr>
              <w:jc w:val="both"/>
              <w:rPr>
                <w:rFonts w:ascii="Arial" w:hAnsi="Arial" w:cs="Arial"/>
                <w:sz w:val="22"/>
                <w:szCs w:val="22"/>
                <w:lang w:val="es-MX"/>
              </w:rPr>
            </w:pPr>
          </w:p>
          <w:p w14:paraId="0ECE7AE0" w14:textId="6EC2CAC5" w:rsidR="00B73DCB" w:rsidRPr="00C252A8" w:rsidRDefault="00C50D84" w:rsidP="00B73DCB">
            <w:pPr>
              <w:jc w:val="both"/>
              <w:rPr>
                <w:rFonts w:ascii="Arial" w:hAnsi="Arial" w:cs="Arial"/>
                <w:b/>
                <w:sz w:val="22"/>
                <w:szCs w:val="22"/>
                <w:lang w:val="es-MX"/>
              </w:rPr>
            </w:pPr>
            <w:r w:rsidRPr="00C252A8">
              <w:rPr>
                <w:rFonts w:ascii="Arial" w:hAnsi="Arial" w:cs="Arial"/>
                <w:b/>
                <w:sz w:val="22"/>
                <w:szCs w:val="22"/>
                <w:lang w:val="es-MX"/>
              </w:rPr>
              <w:t xml:space="preserve">Esta mesa se reunirá </w:t>
            </w:r>
            <w:r w:rsidR="005556C8" w:rsidRPr="00C252A8">
              <w:rPr>
                <w:rFonts w:ascii="Arial" w:hAnsi="Arial" w:cs="Arial"/>
                <w:b/>
                <w:sz w:val="22"/>
                <w:szCs w:val="22"/>
                <w:lang w:val="es-MX"/>
              </w:rPr>
              <w:t>bi</w:t>
            </w:r>
            <w:r w:rsidRPr="00C252A8">
              <w:rPr>
                <w:rFonts w:ascii="Arial" w:hAnsi="Arial" w:cs="Arial"/>
                <w:b/>
                <w:sz w:val="22"/>
                <w:szCs w:val="22"/>
                <w:lang w:val="es-MX"/>
              </w:rPr>
              <w:t xml:space="preserve">mestralmente, de manera ordinaria; y cada vez que lo requiera, de manera extraordinaria, la convocatoria estará a cargo de la </w:t>
            </w:r>
            <w:r w:rsidR="00B73DCB" w:rsidRPr="00C252A8">
              <w:rPr>
                <w:rFonts w:ascii="Arial" w:hAnsi="Arial" w:cs="Arial"/>
                <w:b/>
                <w:sz w:val="22"/>
                <w:szCs w:val="22"/>
                <w:lang w:val="es-MX"/>
              </w:rPr>
              <w:t>Secretaría Distrital de Cultura, Recreación y Deporte o quién se designe por parte de la Secretaría Técnica para el efecto.</w:t>
            </w:r>
          </w:p>
          <w:p w14:paraId="3ECA1E53" w14:textId="633F4F34" w:rsidR="00C50D84" w:rsidRPr="00C252A8" w:rsidRDefault="00C50D84" w:rsidP="00C50D84">
            <w:pPr>
              <w:jc w:val="both"/>
              <w:rPr>
                <w:rFonts w:ascii="Arial" w:hAnsi="Arial" w:cs="Arial"/>
                <w:b/>
                <w:sz w:val="22"/>
                <w:szCs w:val="22"/>
                <w:lang w:val="es-MX"/>
              </w:rPr>
            </w:pPr>
          </w:p>
          <w:p w14:paraId="780A1FBD" w14:textId="70F68940" w:rsidR="00C50D84" w:rsidRPr="00C252A8" w:rsidRDefault="00C50D84" w:rsidP="00C50D84">
            <w:pPr>
              <w:jc w:val="both"/>
              <w:rPr>
                <w:rFonts w:ascii="Arial" w:hAnsi="Arial" w:cs="Arial"/>
                <w:sz w:val="22"/>
                <w:szCs w:val="22"/>
              </w:rPr>
            </w:pPr>
          </w:p>
        </w:tc>
      </w:tr>
      <w:tr w:rsidR="004309C0" w:rsidRPr="00C252A8" w14:paraId="2974D337" w14:textId="77777777" w:rsidTr="004309C0">
        <w:tc>
          <w:tcPr>
            <w:tcW w:w="4531" w:type="dxa"/>
          </w:tcPr>
          <w:p w14:paraId="1D25D3A0" w14:textId="77777777"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Artículo 3. Conformación.</w:t>
            </w:r>
            <w:r w:rsidRPr="00C252A8">
              <w:rPr>
                <w:rFonts w:ascii="Arial" w:hAnsi="Arial" w:cs="Arial"/>
                <w:sz w:val="22"/>
                <w:szCs w:val="22"/>
                <w:lang w:val="es-MX"/>
              </w:rPr>
              <w:t xml:space="preserve"> </w:t>
            </w:r>
            <w:r w:rsidRPr="00C252A8">
              <w:rPr>
                <w:rFonts w:ascii="Arial" w:hAnsi="Arial" w:cs="Arial"/>
                <w:strike/>
                <w:sz w:val="22"/>
                <w:szCs w:val="22"/>
                <w:lang w:val="es-MX"/>
              </w:rPr>
              <w:t>La</w:t>
            </w:r>
            <w:r w:rsidRPr="00C252A8">
              <w:rPr>
                <w:rFonts w:ascii="Arial" w:hAnsi="Arial" w:cs="Arial"/>
                <w:sz w:val="22"/>
                <w:szCs w:val="22"/>
                <w:lang w:val="es-MX"/>
              </w:rPr>
              <w:t xml:space="preserve"> mesa </w:t>
            </w:r>
            <w:r w:rsidRPr="00C252A8">
              <w:rPr>
                <w:rFonts w:ascii="Arial" w:hAnsi="Arial" w:cs="Arial"/>
                <w:strike/>
                <w:sz w:val="22"/>
                <w:szCs w:val="22"/>
                <w:lang w:val="es-MX"/>
              </w:rPr>
              <w:t>estará</w:t>
            </w:r>
            <w:r w:rsidRPr="00C252A8">
              <w:rPr>
                <w:rFonts w:ascii="Arial" w:hAnsi="Arial" w:cs="Arial"/>
                <w:sz w:val="22"/>
                <w:szCs w:val="22"/>
                <w:lang w:val="es-MX"/>
              </w:rPr>
              <w:t xml:space="preserve"> conformada por delegados de nivel </w:t>
            </w:r>
            <w:r w:rsidRPr="00C252A8">
              <w:rPr>
                <w:rFonts w:ascii="Arial" w:hAnsi="Arial" w:cs="Arial"/>
                <w:strike/>
                <w:sz w:val="22"/>
                <w:szCs w:val="22"/>
                <w:lang w:val="es-MX"/>
              </w:rPr>
              <w:t>directivo</w:t>
            </w:r>
            <w:r w:rsidRPr="00C252A8">
              <w:rPr>
                <w:rFonts w:ascii="Arial" w:hAnsi="Arial" w:cs="Arial"/>
                <w:sz w:val="22"/>
                <w:szCs w:val="22"/>
                <w:lang w:val="es-MX"/>
              </w:rPr>
              <w:t xml:space="preserve"> o asesor de las siguientes entidades distritales:</w:t>
            </w:r>
          </w:p>
          <w:p w14:paraId="4F3473EC" w14:textId="72FA2A81" w:rsidR="004309C0" w:rsidRPr="00C252A8" w:rsidRDefault="004309C0" w:rsidP="004309C0">
            <w:pPr>
              <w:jc w:val="both"/>
              <w:rPr>
                <w:rFonts w:ascii="Arial" w:hAnsi="Arial" w:cs="Arial"/>
                <w:sz w:val="22"/>
                <w:szCs w:val="22"/>
                <w:lang w:val="es-MX"/>
              </w:rPr>
            </w:pPr>
          </w:p>
          <w:p w14:paraId="023D7E32" w14:textId="0C1EE3DD" w:rsidR="004309C0" w:rsidRPr="00C252A8" w:rsidRDefault="004309C0" w:rsidP="004309C0">
            <w:pPr>
              <w:jc w:val="both"/>
              <w:rPr>
                <w:rFonts w:ascii="Arial" w:hAnsi="Arial" w:cs="Arial"/>
                <w:sz w:val="22"/>
                <w:szCs w:val="22"/>
                <w:lang w:val="es-MX"/>
              </w:rPr>
            </w:pPr>
          </w:p>
          <w:p w14:paraId="18184266" w14:textId="75B7F47F" w:rsidR="004309C0" w:rsidRPr="00C252A8" w:rsidRDefault="004309C0" w:rsidP="004309C0">
            <w:pPr>
              <w:jc w:val="both"/>
              <w:rPr>
                <w:rFonts w:ascii="Arial" w:hAnsi="Arial" w:cs="Arial"/>
                <w:sz w:val="22"/>
                <w:szCs w:val="22"/>
                <w:lang w:val="es-MX"/>
              </w:rPr>
            </w:pPr>
          </w:p>
          <w:p w14:paraId="2D2B9899" w14:textId="77777777" w:rsidR="004309C0" w:rsidRPr="00C252A8" w:rsidRDefault="004309C0" w:rsidP="004309C0">
            <w:pPr>
              <w:jc w:val="both"/>
              <w:rPr>
                <w:rFonts w:ascii="Arial" w:hAnsi="Arial" w:cs="Arial"/>
                <w:sz w:val="22"/>
                <w:szCs w:val="22"/>
                <w:lang w:val="es-MX"/>
              </w:rPr>
            </w:pPr>
          </w:p>
          <w:p w14:paraId="2A4FF390" w14:textId="77777777" w:rsidR="004309C0" w:rsidRPr="00C252A8" w:rsidRDefault="004309C0" w:rsidP="004309C0">
            <w:pPr>
              <w:pStyle w:val="Prrafodelista"/>
              <w:numPr>
                <w:ilvl w:val="0"/>
                <w:numId w:val="26"/>
              </w:numPr>
              <w:jc w:val="both"/>
              <w:rPr>
                <w:rFonts w:cs="Arial"/>
                <w:sz w:val="22"/>
                <w:szCs w:val="22"/>
                <w:lang w:val="es-MX"/>
              </w:rPr>
            </w:pPr>
            <w:r w:rsidRPr="00C252A8">
              <w:rPr>
                <w:rFonts w:cs="Arial"/>
                <w:sz w:val="22"/>
                <w:szCs w:val="22"/>
                <w:lang w:val="es-MX"/>
              </w:rPr>
              <w:t>Secretaría Distrital de Cultura,</w:t>
            </w:r>
            <w:r w:rsidRPr="00C252A8">
              <w:rPr>
                <w:rFonts w:cs="Arial"/>
                <w:color w:val="2E2D2D"/>
                <w:sz w:val="22"/>
                <w:szCs w:val="22"/>
              </w:rPr>
              <w:t xml:space="preserve"> </w:t>
            </w:r>
            <w:r w:rsidRPr="00C252A8">
              <w:rPr>
                <w:rFonts w:cs="Arial"/>
                <w:sz w:val="22"/>
                <w:szCs w:val="22"/>
              </w:rPr>
              <w:t>Recreación y Deporte</w:t>
            </w:r>
          </w:p>
          <w:p w14:paraId="583F9215" w14:textId="77777777" w:rsidR="004309C0" w:rsidRPr="00C252A8" w:rsidRDefault="004309C0" w:rsidP="004309C0">
            <w:pPr>
              <w:pStyle w:val="Prrafodelista"/>
              <w:numPr>
                <w:ilvl w:val="0"/>
                <w:numId w:val="26"/>
              </w:numPr>
              <w:jc w:val="both"/>
              <w:rPr>
                <w:rFonts w:cs="Arial"/>
                <w:sz w:val="22"/>
                <w:szCs w:val="22"/>
                <w:lang w:val="es-MX"/>
              </w:rPr>
            </w:pPr>
            <w:r w:rsidRPr="00C252A8">
              <w:rPr>
                <w:rFonts w:cs="Arial"/>
                <w:sz w:val="22"/>
                <w:szCs w:val="22"/>
                <w:lang w:val="es-MX"/>
              </w:rPr>
              <w:t>Instituto Distrital de la Participación y Acción Comunal (IDPAC)</w:t>
            </w:r>
          </w:p>
          <w:p w14:paraId="19D4275E" w14:textId="77777777" w:rsidR="004309C0" w:rsidRPr="00C252A8" w:rsidRDefault="004309C0" w:rsidP="004309C0">
            <w:pPr>
              <w:pStyle w:val="Prrafodelista"/>
              <w:numPr>
                <w:ilvl w:val="0"/>
                <w:numId w:val="26"/>
              </w:numPr>
              <w:jc w:val="both"/>
              <w:rPr>
                <w:rFonts w:cs="Arial"/>
                <w:sz w:val="22"/>
                <w:szCs w:val="22"/>
                <w:lang w:val="es-MX"/>
              </w:rPr>
            </w:pPr>
            <w:r w:rsidRPr="00C252A8">
              <w:rPr>
                <w:rFonts w:cs="Arial"/>
                <w:sz w:val="22"/>
                <w:szCs w:val="22"/>
                <w:lang w:val="es-MX"/>
              </w:rPr>
              <w:t xml:space="preserve">Secretaría Distrital de Salud </w:t>
            </w:r>
          </w:p>
          <w:p w14:paraId="7AF6FEA9" w14:textId="77777777" w:rsidR="004309C0" w:rsidRPr="00C252A8" w:rsidRDefault="004309C0" w:rsidP="004309C0">
            <w:pPr>
              <w:pStyle w:val="Prrafodelista"/>
              <w:numPr>
                <w:ilvl w:val="0"/>
                <w:numId w:val="26"/>
              </w:numPr>
              <w:jc w:val="both"/>
              <w:rPr>
                <w:rFonts w:cs="Arial"/>
                <w:sz w:val="22"/>
                <w:szCs w:val="22"/>
                <w:lang w:val="es-MX"/>
              </w:rPr>
            </w:pPr>
            <w:r w:rsidRPr="00C252A8">
              <w:rPr>
                <w:rFonts w:cs="Arial"/>
                <w:sz w:val="22"/>
                <w:szCs w:val="22"/>
                <w:lang w:val="es-MX"/>
              </w:rPr>
              <w:t>Subsecretaría de Asuntos locales de la Secretaría de Gobierno</w:t>
            </w:r>
          </w:p>
          <w:p w14:paraId="70949E77" w14:textId="77777777" w:rsidR="004309C0" w:rsidRPr="00C252A8" w:rsidRDefault="004309C0" w:rsidP="004309C0">
            <w:pPr>
              <w:pStyle w:val="Prrafodelista"/>
              <w:numPr>
                <w:ilvl w:val="0"/>
                <w:numId w:val="26"/>
              </w:numPr>
              <w:jc w:val="both"/>
              <w:rPr>
                <w:rFonts w:cs="Arial"/>
                <w:sz w:val="22"/>
                <w:szCs w:val="22"/>
                <w:lang w:val="es-MX"/>
              </w:rPr>
            </w:pPr>
            <w:r w:rsidRPr="00C252A8">
              <w:rPr>
                <w:rFonts w:cs="Arial"/>
                <w:sz w:val="22"/>
                <w:szCs w:val="22"/>
                <w:lang w:val="es-MX"/>
              </w:rPr>
              <w:t>Secretaría Distrital de Ambiente</w:t>
            </w:r>
          </w:p>
          <w:p w14:paraId="10902BDA" w14:textId="77777777" w:rsidR="004309C0" w:rsidRPr="00C252A8" w:rsidRDefault="004309C0" w:rsidP="004309C0">
            <w:pPr>
              <w:pStyle w:val="Prrafodelista"/>
              <w:numPr>
                <w:ilvl w:val="0"/>
                <w:numId w:val="26"/>
              </w:numPr>
              <w:jc w:val="both"/>
              <w:rPr>
                <w:rFonts w:cs="Arial"/>
                <w:sz w:val="22"/>
                <w:szCs w:val="22"/>
                <w:lang w:val="es-MX"/>
              </w:rPr>
            </w:pPr>
            <w:r w:rsidRPr="00C252A8">
              <w:rPr>
                <w:rFonts w:cs="Arial"/>
                <w:sz w:val="22"/>
                <w:szCs w:val="22"/>
              </w:rPr>
              <w:t>Secretaría Distrital de Seguridad, Convivencia y Justicia</w:t>
            </w:r>
            <w:r w:rsidRPr="00C252A8">
              <w:rPr>
                <w:rFonts w:cs="Arial"/>
                <w:sz w:val="22"/>
                <w:szCs w:val="22"/>
                <w:lang w:val="es-MX"/>
              </w:rPr>
              <w:t xml:space="preserve"> </w:t>
            </w:r>
          </w:p>
          <w:p w14:paraId="05EEFDFA" w14:textId="77777777" w:rsidR="004309C0" w:rsidRPr="00C252A8" w:rsidRDefault="004309C0" w:rsidP="004309C0">
            <w:pPr>
              <w:pStyle w:val="Prrafodelista"/>
              <w:numPr>
                <w:ilvl w:val="0"/>
                <w:numId w:val="26"/>
              </w:numPr>
              <w:jc w:val="both"/>
              <w:rPr>
                <w:rFonts w:cs="Arial"/>
                <w:sz w:val="22"/>
                <w:szCs w:val="22"/>
                <w:lang w:val="es-MX"/>
              </w:rPr>
            </w:pPr>
            <w:r w:rsidRPr="00C252A8">
              <w:rPr>
                <w:rFonts w:cs="Arial"/>
                <w:sz w:val="22"/>
                <w:szCs w:val="22"/>
              </w:rPr>
              <w:t>Instituto Distrital de Recreación y Deporte (</w:t>
            </w:r>
            <w:r w:rsidRPr="00C252A8">
              <w:rPr>
                <w:rFonts w:cs="Arial"/>
                <w:sz w:val="22"/>
                <w:szCs w:val="22"/>
                <w:lang w:val="es-MX"/>
              </w:rPr>
              <w:t>IDRD)</w:t>
            </w:r>
          </w:p>
          <w:p w14:paraId="3C9200A4" w14:textId="77777777" w:rsidR="004309C0" w:rsidRPr="00C252A8" w:rsidRDefault="004309C0" w:rsidP="004309C0">
            <w:pPr>
              <w:pStyle w:val="Prrafodelista"/>
              <w:numPr>
                <w:ilvl w:val="0"/>
                <w:numId w:val="26"/>
              </w:numPr>
              <w:jc w:val="both"/>
              <w:rPr>
                <w:rFonts w:cs="Arial"/>
                <w:sz w:val="22"/>
                <w:szCs w:val="22"/>
                <w:lang w:val="es-MX"/>
              </w:rPr>
            </w:pPr>
            <w:r w:rsidRPr="00C252A8">
              <w:rPr>
                <w:rFonts w:cs="Arial"/>
                <w:sz w:val="22"/>
                <w:szCs w:val="22"/>
                <w:lang w:val="es-MX"/>
              </w:rPr>
              <w:t>Instituto Distrital de Protección y Bienestar Animal (IDPYBA)</w:t>
            </w:r>
          </w:p>
          <w:p w14:paraId="482F5C7C" w14:textId="77777777" w:rsidR="004309C0" w:rsidRPr="00C252A8" w:rsidRDefault="004309C0" w:rsidP="004309C0">
            <w:pPr>
              <w:pStyle w:val="Prrafodelista"/>
              <w:numPr>
                <w:ilvl w:val="0"/>
                <w:numId w:val="26"/>
              </w:numPr>
              <w:jc w:val="both"/>
              <w:rPr>
                <w:rFonts w:cs="Arial"/>
                <w:sz w:val="22"/>
                <w:szCs w:val="22"/>
                <w:lang w:val="es-MX"/>
              </w:rPr>
            </w:pPr>
            <w:r w:rsidRPr="00C252A8">
              <w:rPr>
                <w:rFonts w:cs="Arial"/>
                <w:sz w:val="22"/>
                <w:szCs w:val="22"/>
                <w:lang w:val="es-MX"/>
              </w:rPr>
              <w:t>Unidad Administrativa Esp</w:t>
            </w:r>
            <w:r w:rsidRPr="00C252A8">
              <w:rPr>
                <w:rFonts w:cs="Arial"/>
                <w:strike/>
                <w:sz w:val="22"/>
                <w:szCs w:val="22"/>
                <w:lang w:val="es-MX"/>
              </w:rPr>
              <w:t>a</w:t>
            </w:r>
            <w:r w:rsidRPr="00C252A8">
              <w:rPr>
                <w:rFonts w:cs="Arial"/>
                <w:sz w:val="22"/>
                <w:szCs w:val="22"/>
                <w:lang w:val="es-MX"/>
              </w:rPr>
              <w:t>cial de Servicios Públicos (UAESP)</w:t>
            </w:r>
          </w:p>
          <w:p w14:paraId="5BFBD0C5" w14:textId="77777777" w:rsidR="004309C0" w:rsidRPr="00C252A8" w:rsidRDefault="004309C0" w:rsidP="004309C0">
            <w:pPr>
              <w:pStyle w:val="Prrafodelista"/>
              <w:numPr>
                <w:ilvl w:val="0"/>
                <w:numId w:val="26"/>
              </w:numPr>
              <w:jc w:val="both"/>
              <w:rPr>
                <w:rFonts w:cs="Arial"/>
                <w:sz w:val="22"/>
                <w:szCs w:val="22"/>
                <w:lang w:val="es-MX"/>
              </w:rPr>
            </w:pPr>
            <w:r w:rsidRPr="00C252A8">
              <w:rPr>
                <w:rFonts w:cs="Arial"/>
                <w:sz w:val="22"/>
                <w:szCs w:val="22"/>
              </w:rPr>
              <w:t>Departamento Administrativo del Espacio Público (DADEP)</w:t>
            </w:r>
          </w:p>
          <w:p w14:paraId="55A7B05D" w14:textId="77777777" w:rsidR="004309C0" w:rsidRPr="00C252A8" w:rsidRDefault="004309C0" w:rsidP="004309C0">
            <w:pPr>
              <w:jc w:val="both"/>
              <w:rPr>
                <w:rFonts w:ascii="Arial" w:hAnsi="Arial" w:cs="Arial"/>
                <w:b/>
                <w:bCs/>
                <w:sz w:val="22"/>
                <w:szCs w:val="22"/>
                <w:lang w:val="es-MX"/>
              </w:rPr>
            </w:pPr>
          </w:p>
          <w:p w14:paraId="5A1E7DE6" w14:textId="0F03B55B"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Parágrafo 1:</w:t>
            </w:r>
            <w:r w:rsidRPr="00C252A8">
              <w:rPr>
                <w:rFonts w:ascii="Arial" w:hAnsi="Arial" w:cs="Arial"/>
                <w:sz w:val="22"/>
                <w:szCs w:val="22"/>
                <w:lang w:val="es-MX"/>
              </w:rPr>
              <w:t xml:space="preserve"> La mesa deberá vincular como mínimo a un (1) representante de los sectores ambientalistas o animalistas perteneciente al Consejo Territorial de Planeación Distrital o a los Consejos de Planeación Local. </w:t>
            </w:r>
          </w:p>
          <w:p w14:paraId="1C5127F2" w14:textId="77777777" w:rsidR="00B32A2D" w:rsidRPr="00C252A8" w:rsidRDefault="00B32A2D" w:rsidP="004309C0">
            <w:pPr>
              <w:jc w:val="both"/>
              <w:rPr>
                <w:rFonts w:ascii="Arial" w:hAnsi="Arial" w:cs="Arial"/>
                <w:sz w:val="22"/>
                <w:szCs w:val="22"/>
                <w:lang w:val="es-MX"/>
              </w:rPr>
            </w:pPr>
          </w:p>
          <w:p w14:paraId="5ED0B512" w14:textId="77777777"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Parágrafo 2:</w:t>
            </w:r>
            <w:r w:rsidRPr="00C252A8">
              <w:rPr>
                <w:rFonts w:ascii="Arial" w:hAnsi="Arial" w:cs="Arial"/>
                <w:sz w:val="22"/>
                <w:szCs w:val="22"/>
                <w:lang w:val="es-MX"/>
              </w:rPr>
              <w:t xml:space="preserve"> La mesa deberá vincular como mínimo a un (1) representante de agremiaciones de veterinarios o de paseadores de perros.</w:t>
            </w:r>
          </w:p>
          <w:p w14:paraId="72FEAA61" w14:textId="77777777" w:rsidR="004309C0" w:rsidRPr="00C252A8" w:rsidRDefault="004309C0" w:rsidP="004309C0">
            <w:pPr>
              <w:rPr>
                <w:rFonts w:ascii="Arial" w:hAnsi="Arial" w:cs="Arial"/>
                <w:sz w:val="22"/>
                <w:szCs w:val="22"/>
              </w:rPr>
            </w:pPr>
          </w:p>
        </w:tc>
        <w:tc>
          <w:tcPr>
            <w:tcW w:w="4531" w:type="dxa"/>
          </w:tcPr>
          <w:p w14:paraId="4BFF14DB" w14:textId="7FDD686B" w:rsidR="004309C0" w:rsidRPr="00C252A8" w:rsidRDefault="004309C0" w:rsidP="004309C0">
            <w:pPr>
              <w:jc w:val="both"/>
              <w:rPr>
                <w:rFonts w:ascii="Arial" w:hAnsi="Arial" w:cs="Arial"/>
                <w:b/>
                <w:sz w:val="22"/>
                <w:szCs w:val="22"/>
                <w:lang w:val="es-MX"/>
              </w:rPr>
            </w:pPr>
            <w:r w:rsidRPr="00C252A8">
              <w:rPr>
                <w:rFonts w:ascii="Arial" w:hAnsi="Arial" w:cs="Arial"/>
                <w:b/>
                <w:bCs/>
                <w:sz w:val="22"/>
                <w:szCs w:val="22"/>
                <w:lang w:val="es-MX"/>
              </w:rPr>
              <w:t>Artículo 3. Conformación.</w:t>
            </w:r>
            <w:r w:rsidRPr="00C252A8">
              <w:rPr>
                <w:rFonts w:ascii="Arial" w:hAnsi="Arial" w:cs="Arial"/>
                <w:sz w:val="22"/>
                <w:szCs w:val="22"/>
                <w:lang w:val="es-MX"/>
              </w:rPr>
              <w:t xml:space="preserve"> </w:t>
            </w:r>
            <w:r w:rsidR="00B32A2D" w:rsidRPr="00C252A8">
              <w:rPr>
                <w:rFonts w:ascii="Arial" w:hAnsi="Arial" w:cs="Arial"/>
                <w:b/>
                <w:sz w:val="22"/>
                <w:szCs w:val="22"/>
                <w:lang w:val="es-MX"/>
              </w:rPr>
              <w:t>Esta</w:t>
            </w:r>
            <w:r w:rsidRPr="00C252A8">
              <w:rPr>
                <w:rFonts w:ascii="Arial" w:hAnsi="Arial" w:cs="Arial"/>
                <w:b/>
                <w:sz w:val="22"/>
                <w:szCs w:val="22"/>
                <w:lang w:val="es-MX"/>
              </w:rPr>
              <w:t xml:space="preserve"> mesa</w:t>
            </w:r>
            <w:r w:rsidR="00B32A2D" w:rsidRPr="00C252A8">
              <w:rPr>
                <w:rFonts w:ascii="Arial" w:hAnsi="Arial" w:cs="Arial"/>
                <w:b/>
                <w:sz w:val="22"/>
                <w:szCs w:val="22"/>
                <w:lang w:val="es-MX"/>
              </w:rPr>
              <w:t xml:space="preserve"> permanente</w:t>
            </w:r>
            <w:r w:rsidRPr="00C252A8">
              <w:rPr>
                <w:rFonts w:ascii="Arial" w:hAnsi="Arial" w:cs="Arial"/>
                <w:b/>
                <w:sz w:val="22"/>
                <w:szCs w:val="22"/>
                <w:lang w:val="es-MX"/>
              </w:rPr>
              <w:t xml:space="preserve"> </w:t>
            </w:r>
            <w:r w:rsidR="00B32A2D" w:rsidRPr="00C252A8">
              <w:rPr>
                <w:rFonts w:ascii="Arial" w:hAnsi="Arial" w:cs="Arial"/>
                <w:b/>
                <w:sz w:val="22"/>
                <w:szCs w:val="22"/>
                <w:lang w:val="es-MX"/>
              </w:rPr>
              <w:t>podrá</w:t>
            </w:r>
            <w:r w:rsidRPr="00C252A8">
              <w:rPr>
                <w:rFonts w:ascii="Arial" w:hAnsi="Arial" w:cs="Arial"/>
                <w:b/>
                <w:sz w:val="22"/>
                <w:szCs w:val="22"/>
                <w:lang w:val="es-MX"/>
              </w:rPr>
              <w:t xml:space="preserve"> ser conformada por delegados de nivel asesor o directivo de las siguientes entidades distritales:</w:t>
            </w:r>
          </w:p>
          <w:p w14:paraId="13D0062E" w14:textId="27798552" w:rsidR="004309C0" w:rsidRPr="00C252A8" w:rsidRDefault="004309C0" w:rsidP="004309C0">
            <w:pPr>
              <w:jc w:val="both"/>
              <w:rPr>
                <w:rFonts w:ascii="Arial" w:hAnsi="Arial" w:cs="Arial"/>
                <w:sz w:val="22"/>
                <w:szCs w:val="22"/>
                <w:lang w:val="es-MX"/>
              </w:rPr>
            </w:pPr>
          </w:p>
          <w:p w14:paraId="7BFC6809" w14:textId="1D302BE4" w:rsidR="00B32A2D" w:rsidRPr="00C252A8" w:rsidRDefault="00B32A2D" w:rsidP="004309C0">
            <w:pPr>
              <w:jc w:val="both"/>
              <w:rPr>
                <w:rFonts w:ascii="Arial" w:hAnsi="Arial" w:cs="Arial"/>
                <w:sz w:val="22"/>
                <w:szCs w:val="22"/>
                <w:lang w:val="es-MX"/>
              </w:rPr>
            </w:pPr>
          </w:p>
          <w:p w14:paraId="35A4E241" w14:textId="221ECFFE" w:rsidR="00B32A2D" w:rsidRPr="00C252A8" w:rsidRDefault="00B32A2D" w:rsidP="004309C0">
            <w:pPr>
              <w:jc w:val="both"/>
              <w:rPr>
                <w:rFonts w:ascii="Arial" w:hAnsi="Arial" w:cs="Arial"/>
                <w:sz w:val="22"/>
                <w:szCs w:val="22"/>
                <w:lang w:val="es-MX"/>
              </w:rPr>
            </w:pPr>
          </w:p>
          <w:p w14:paraId="2E89C66A" w14:textId="77777777" w:rsidR="004309C0" w:rsidRPr="00C252A8" w:rsidRDefault="004309C0" w:rsidP="004309C0">
            <w:pPr>
              <w:pStyle w:val="Prrafodelista"/>
              <w:numPr>
                <w:ilvl w:val="0"/>
                <w:numId w:val="29"/>
              </w:numPr>
              <w:jc w:val="both"/>
              <w:rPr>
                <w:rFonts w:cs="Arial"/>
                <w:sz w:val="22"/>
                <w:szCs w:val="22"/>
                <w:lang w:val="es-MX"/>
              </w:rPr>
            </w:pPr>
            <w:r w:rsidRPr="00C252A8">
              <w:rPr>
                <w:rFonts w:cs="Arial"/>
                <w:sz w:val="22"/>
                <w:szCs w:val="22"/>
                <w:lang w:val="es-MX"/>
              </w:rPr>
              <w:t>Secretaría Distrital de Cultura,</w:t>
            </w:r>
            <w:r w:rsidRPr="00C252A8">
              <w:rPr>
                <w:rFonts w:cs="Arial"/>
                <w:color w:val="2E2D2D"/>
                <w:sz w:val="22"/>
                <w:szCs w:val="22"/>
              </w:rPr>
              <w:t xml:space="preserve"> </w:t>
            </w:r>
            <w:r w:rsidRPr="00C252A8">
              <w:rPr>
                <w:rFonts w:cs="Arial"/>
                <w:sz w:val="22"/>
                <w:szCs w:val="22"/>
              </w:rPr>
              <w:t>Recreación y Deporte</w:t>
            </w:r>
          </w:p>
          <w:p w14:paraId="768D90B8" w14:textId="77777777" w:rsidR="004309C0" w:rsidRPr="00C252A8" w:rsidRDefault="004309C0" w:rsidP="004309C0">
            <w:pPr>
              <w:pStyle w:val="Prrafodelista"/>
              <w:numPr>
                <w:ilvl w:val="0"/>
                <w:numId w:val="29"/>
              </w:numPr>
              <w:jc w:val="both"/>
              <w:rPr>
                <w:rFonts w:cs="Arial"/>
                <w:sz w:val="22"/>
                <w:szCs w:val="22"/>
                <w:lang w:val="es-MX"/>
              </w:rPr>
            </w:pPr>
            <w:r w:rsidRPr="00C252A8">
              <w:rPr>
                <w:rFonts w:cs="Arial"/>
                <w:sz w:val="22"/>
                <w:szCs w:val="22"/>
                <w:lang w:val="es-MX"/>
              </w:rPr>
              <w:t>Instituto Distrital de la Participación y Acción Comunal (IDPAC)</w:t>
            </w:r>
          </w:p>
          <w:p w14:paraId="2FF5D63C" w14:textId="77777777" w:rsidR="004309C0" w:rsidRPr="00C252A8" w:rsidRDefault="004309C0" w:rsidP="004309C0">
            <w:pPr>
              <w:pStyle w:val="Prrafodelista"/>
              <w:numPr>
                <w:ilvl w:val="0"/>
                <w:numId w:val="29"/>
              </w:numPr>
              <w:jc w:val="both"/>
              <w:rPr>
                <w:rFonts w:cs="Arial"/>
                <w:sz w:val="22"/>
                <w:szCs w:val="22"/>
                <w:lang w:val="es-MX"/>
              </w:rPr>
            </w:pPr>
            <w:r w:rsidRPr="00C252A8">
              <w:rPr>
                <w:rFonts w:cs="Arial"/>
                <w:sz w:val="22"/>
                <w:szCs w:val="22"/>
                <w:lang w:val="es-MX"/>
              </w:rPr>
              <w:t xml:space="preserve">Secretaría Distrital de Salud </w:t>
            </w:r>
          </w:p>
          <w:p w14:paraId="05288B26" w14:textId="77777777" w:rsidR="004309C0" w:rsidRPr="00C252A8" w:rsidRDefault="004309C0" w:rsidP="004309C0">
            <w:pPr>
              <w:pStyle w:val="Prrafodelista"/>
              <w:numPr>
                <w:ilvl w:val="0"/>
                <w:numId w:val="29"/>
              </w:numPr>
              <w:jc w:val="both"/>
              <w:rPr>
                <w:rFonts w:cs="Arial"/>
                <w:sz w:val="22"/>
                <w:szCs w:val="22"/>
                <w:lang w:val="es-MX"/>
              </w:rPr>
            </w:pPr>
            <w:r w:rsidRPr="00C252A8">
              <w:rPr>
                <w:rFonts w:cs="Arial"/>
                <w:sz w:val="22"/>
                <w:szCs w:val="22"/>
                <w:lang w:val="es-MX"/>
              </w:rPr>
              <w:t>Subsecretaría de Asuntos locales de la Secretaría de Gobierno</w:t>
            </w:r>
          </w:p>
          <w:p w14:paraId="7F6EF1FD" w14:textId="77777777" w:rsidR="004309C0" w:rsidRPr="00C252A8" w:rsidRDefault="004309C0" w:rsidP="004309C0">
            <w:pPr>
              <w:pStyle w:val="Prrafodelista"/>
              <w:numPr>
                <w:ilvl w:val="0"/>
                <w:numId w:val="29"/>
              </w:numPr>
              <w:jc w:val="both"/>
              <w:rPr>
                <w:rFonts w:cs="Arial"/>
                <w:sz w:val="22"/>
                <w:szCs w:val="22"/>
                <w:lang w:val="es-MX"/>
              </w:rPr>
            </w:pPr>
            <w:r w:rsidRPr="00C252A8">
              <w:rPr>
                <w:rFonts w:cs="Arial"/>
                <w:sz w:val="22"/>
                <w:szCs w:val="22"/>
                <w:lang w:val="es-MX"/>
              </w:rPr>
              <w:t>Secretaría Distrital de Ambiente</w:t>
            </w:r>
          </w:p>
          <w:p w14:paraId="5E467829" w14:textId="77777777" w:rsidR="004309C0" w:rsidRPr="00C252A8" w:rsidRDefault="004309C0" w:rsidP="004309C0">
            <w:pPr>
              <w:pStyle w:val="Prrafodelista"/>
              <w:numPr>
                <w:ilvl w:val="0"/>
                <w:numId w:val="29"/>
              </w:numPr>
              <w:jc w:val="both"/>
              <w:rPr>
                <w:rFonts w:cs="Arial"/>
                <w:sz w:val="22"/>
                <w:szCs w:val="22"/>
                <w:lang w:val="es-MX"/>
              </w:rPr>
            </w:pPr>
            <w:r w:rsidRPr="00C252A8">
              <w:rPr>
                <w:rFonts w:cs="Arial"/>
                <w:sz w:val="22"/>
                <w:szCs w:val="22"/>
              </w:rPr>
              <w:t>Secretaría Distrital de Seguridad, Convivencia y Justicia</w:t>
            </w:r>
            <w:r w:rsidRPr="00C252A8">
              <w:rPr>
                <w:rFonts w:cs="Arial"/>
                <w:sz w:val="22"/>
                <w:szCs w:val="22"/>
                <w:lang w:val="es-MX"/>
              </w:rPr>
              <w:t xml:space="preserve"> </w:t>
            </w:r>
          </w:p>
          <w:p w14:paraId="507CA378" w14:textId="77777777" w:rsidR="004309C0" w:rsidRPr="00C252A8" w:rsidRDefault="004309C0" w:rsidP="004309C0">
            <w:pPr>
              <w:pStyle w:val="Prrafodelista"/>
              <w:numPr>
                <w:ilvl w:val="0"/>
                <w:numId w:val="29"/>
              </w:numPr>
              <w:jc w:val="both"/>
              <w:rPr>
                <w:rFonts w:cs="Arial"/>
                <w:sz w:val="22"/>
                <w:szCs w:val="22"/>
                <w:lang w:val="es-MX"/>
              </w:rPr>
            </w:pPr>
            <w:r w:rsidRPr="00C252A8">
              <w:rPr>
                <w:rFonts w:cs="Arial"/>
                <w:sz w:val="22"/>
                <w:szCs w:val="22"/>
              </w:rPr>
              <w:t>Instituto Distrital de Recreación y Deporte (</w:t>
            </w:r>
            <w:r w:rsidRPr="00C252A8">
              <w:rPr>
                <w:rFonts w:cs="Arial"/>
                <w:sz w:val="22"/>
                <w:szCs w:val="22"/>
                <w:lang w:val="es-MX"/>
              </w:rPr>
              <w:t>IDRD)</w:t>
            </w:r>
          </w:p>
          <w:p w14:paraId="589825FB" w14:textId="77777777" w:rsidR="004309C0" w:rsidRPr="00C252A8" w:rsidRDefault="004309C0" w:rsidP="004309C0">
            <w:pPr>
              <w:pStyle w:val="Prrafodelista"/>
              <w:numPr>
                <w:ilvl w:val="0"/>
                <w:numId w:val="29"/>
              </w:numPr>
              <w:jc w:val="both"/>
              <w:rPr>
                <w:rFonts w:cs="Arial"/>
                <w:sz w:val="22"/>
                <w:szCs w:val="22"/>
                <w:lang w:val="es-MX"/>
              </w:rPr>
            </w:pPr>
            <w:r w:rsidRPr="00C252A8">
              <w:rPr>
                <w:rFonts w:cs="Arial"/>
                <w:sz w:val="22"/>
                <w:szCs w:val="22"/>
                <w:lang w:val="es-MX"/>
              </w:rPr>
              <w:t>Instituto Distrital de Protección y Bienestar Animal (IDPYBA)</w:t>
            </w:r>
          </w:p>
          <w:p w14:paraId="5FF603E5" w14:textId="15144A84" w:rsidR="004309C0" w:rsidRPr="00C252A8" w:rsidRDefault="004309C0" w:rsidP="004309C0">
            <w:pPr>
              <w:pStyle w:val="Prrafodelista"/>
              <w:numPr>
                <w:ilvl w:val="0"/>
                <w:numId w:val="29"/>
              </w:numPr>
              <w:jc w:val="both"/>
              <w:rPr>
                <w:rFonts w:cs="Arial"/>
                <w:sz w:val="22"/>
                <w:szCs w:val="22"/>
                <w:lang w:val="es-MX"/>
              </w:rPr>
            </w:pPr>
            <w:r w:rsidRPr="00C252A8">
              <w:rPr>
                <w:rFonts w:cs="Arial"/>
                <w:sz w:val="22"/>
                <w:szCs w:val="22"/>
                <w:lang w:val="es-MX"/>
              </w:rPr>
              <w:t xml:space="preserve">Unidad Administrativa </w:t>
            </w:r>
            <w:r w:rsidRPr="00C252A8">
              <w:rPr>
                <w:rFonts w:cs="Arial"/>
                <w:b/>
                <w:sz w:val="22"/>
                <w:szCs w:val="22"/>
                <w:lang w:val="es-MX"/>
              </w:rPr>
              <w:t>Esp</w:t>
            </w:r>
            <w:r w:rsidR="00C50D84" w:rsidRPr="00C252A8">
              <w:rPr>
                <w:rFonts w:cs="Arial"/>
                <w:b/>
                <w:sz w:val="22"/>
                <w:szCs w:val="22"/>
                <w:lang w:val="es-MX"/>
              </w:rPr>
              <w:t>e</w:t>
            </w:r>
            <w:r w:rsidRPr="00C252A8">
              <w:rPr>
                <w:rFonts w:cs="Arial"/>
                <w:b/>
                <w:sz w:val="22"/>
                <w:szCs w:val="22"/>
                <w:lang w:val="es-MX"/>
              </w:rPr>
              <w:t>cial</w:t>
            </w:r>
            <w:r w:rsidRPr="00C252A8">
              <w:rPr>
                <w:rFonts w:cs="Arial"/>
                <w:sz w:val="22"/>
                <w:szCs w:val="22"/>
                <w:lang w:val="es-MX"/>
              </w:rPr>
              <w:t xml:space="preserve"> de Servicios Públicos (UAESP)</w:t>
            </w:r>
          </w:p>
          <w:p w14:paraId="7C004FBD" w14:textId="77777777" w:rsidR="004309C0" w:rsidRPr="00C252A8" w:rsidRDefault="004309C0" w:rsidP="004309C0">
            <w:pPr>
              <w:pStyle w:val="Prrafodelista"/>
              <w:numPr>
                <w:ilvl w:val="0"/>
                <w:numId w:val="29"/>
              </w:numPr>
              <w:jc w:val="both"/>
              <w:rPr>
                <w:rFonts w:cs="Arial"/>
                <w:sz w:val="22"/>
                <w:szCs w:val="22"/>
                <w:lang w:val="es-MX"/>
              </w:rPr>
            </w:pPr>
            <w:r w:rsidRPr="00C252A8">
              <w:rPr>
                <w:rFonts w:cs="Arial"/>
                <w:sz w:val="22"/>
                <w:szCs w:val="22"/>
              </w:rPr>
              <w:t>Departamento Administrativo del Espacio Público (DADEP)</w:t>
            </w:r>
          </w:p>
          <w:p w14:paraId="330006EA" w14:textId="77777777" w:rsidR="004309C0" w:rsidRPr="00C252A8" w:rsidRDefault="004309C0" w:rsidP="004309C0">
            <w:pPr>
              <w:jc w:val="both"/>
              <w:rPr>
                <w:rFonts w:ascii="Arial" w:hAnsi="Arial" w:cs="Arial"/>
                <w:sz w:val="22"/>
                <w:szCs w:val="22"/>
                <w:lang w:val="es-MX"/>
              </w:rPr>
            </w:pPr>
          </w:p>
          <w:p w14:paraId="2315FF39" w14:textId="77777777"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Parágrafo 1:</w:t>
            </w:r>
            <w:r w:rsidRPr="00C252A8">
              <w:rPr>
                <w:rFonts w:ascii="Arial" w:hAnsi="Arial" w:cs="Arial"/>
                <w:sz w:val="22"/>
                <w:szCs w:val="22"/>
                <w:lang w:val="es-MX"/>
              </w:rPr>
              <w:t xml:space="preserve"> La mesa deberá vincular como mínimo a un (1) representante de los sectores ambientalistas o animalistas perteneciente al Consejo Territorial de Planeación Distrital o a los Consejos de Planeación Local. </w:t>
            </w:r>
          </w:p>
          <w:p w14:paraId="1DECFABC" w14:textId="77777777" w:rsidR="004309C0" w:rsidRPr="00C252A8" w:rsidRDefault="004309C0" w:rsidP="004309C0">
            <w:pPr>
              <w:jc w:val="both"/>
              <w:rPr>
                <w:rFonts w:ascii="Arial" w:hAnsi="Arial" w:cs="Arial"/>
                <w:sz w:val="22"/>
                <w:szCs w:val="22"/>
                <w:lang w:val="es-MX"/>
              </w:rPr>
            </w:pPr>
          </w:p>
          <w:p w14:paraId="275BCDA6" w14:textId="77777777"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Parágrafo 2:</w:t>
            </w:r>
            <w:r w:rsidRPr="00C252A8">
              <w:rPr>
                <w:rFonts w:ascii="Arial" w:hAnsi="Arial" w:cs="Arial"/>
                <w:sz w:val="22"/>
                <w:szCs w:val="22"/>
                <w:lang w:val="es-MX"/>
              </w:rPr>
              <w:t xml:space="preserve"> La mesa deberá vincular como mínimo a un (1) representante de agremiaciones de veterinarios o de paseadores de perros.</w:t>
            </w:r>
          </w:p>
          <w:p w14:paraId="07ED1A7F" w14:textId="77777777" w:rsidR="004309C0" w:rsidRPr="00C252A8" w:rsidRDefault="004309C0" w:rsidP="004309C0">
            <w:pPr>
              <w:jc w:val="both"/>
              <w:rPr>
                <w:rFonts w:ascii="Arial" w:hAnsi="Arial" w:cs="Arial"/>
                <w:b/>
                <w:sz w:val="22"/>
                <w:szCs w:val="22"/>
                <w:lang w:val="es-MX"/>
              </w:rPr>
            </w:pPr>
          </w:p>
          <w:p w14:paraId="2E1E2EAA" w14:textId="1C65D258" w:rsidR="004309C0" w:rsidRPr="00C252A8" w:rsidRDefault="004309C0" w:rsidP="004309C0">
            <w:pPr>
              <w:jc w:val="both"/>
              <w:rPr>
                <w:rFonts w:ascii="Arial" w:hAnsi="Arial" w:cs="Arial"/>
                <w:sz w:val="22"/>
                <w:szCs w:val="22"/>
                <w:lang w:val="es-MX"/>
              </w:rPr>
            </w:pPr>
            <w:r w:rsidRPr="00C252A8">
              <w:rPr>
                <w:rFonts w:ascii="Arial" w:hAnsi="Arial" w:cs="Arial"/>
                <w:b/>
                <w:sz w:val="22"/>
                <w:szCs w:val="22"/>
                <w:lang w:val="es-MX"/>
              </w:rPr>
              <w:t>Parágrafo 3:</w:t>
            </w:r>
            <w:r w:rsidRPr="00C252A8">
              <w:rPr>
                <w:rFonts w:ascii="Arial" w:hAnsi="Arial" w:cs="Arial"/>
                <w:sz w:val="22"/>
                <w:szCs w:val="22"/>
                <w:lang w:val="es-MX"/>
              </w:rPr>
              <w:t xml:space="preserve"> La Secretaría Técnica de la Mesa </w:t>
            </w:r>
            <w:r w:rsidR="00B32A2D" w:rsidRPr="00C252A8">
              <w:rPr>
                <w:rFonts w:ascii="Arial" w:hAnsi="Arial" w:cs="Arial"/>
                <w:sz w:val="22"/>
                <w:szCs w:val="22"/>
                <w:lang w:val="es-MX"/>
              </w:rPr>
              <w:t xml:space="preserve">permanente </w:t>
            </w:r>
            <w:r w:rsidRPr="00C252A8">
              <w:rPr>
                <w:rFonts w:ascii="Arial" w:hAnsi="Arial" w:cs="Arial"/>
                <w:sz w:val="22"/>
                <w:szCs w:val="22"/>
                <w:lang w:val="es-MX"/>
              </w:rPr>
              <w:t xml:space="preserve">estará a cargo </w:t>
            </w:r>
            <w:r w:rsidR="00B32A2D" w:rsidRPr="00C252A8">
              <w:rPr>
                <w:rFonts w:ascii="Arial" w:hAnsi="Arial" w:cs="Arial"/>
                <w:sz w:val="22"/>
                <w:szCs w:val="22"/>
                <w:lang w:val="es-MX"/>
              </w:rPr>
              <w:t xml:space="preserve">de la </w:t>
            </w:r>
            <w:r w:rsidR="005556C8" w:rsidRPr="00C252A8">
              <w:rPr>
                <w:rFonts w:ascii="Arial" w:hAnsi="Arial" w:cs="Arial"/>
                <w:sz w:val="22"/>
                <w:szCs w:val="22"/>
                <w:lang w:val="es-MX"/>
              </w:rPr>
              <w:t>Instituto Distrital de Protección y Bienestar Animal (IDPYBA)</w:t>
            </w:r>
            <w:r w:rsidRPr="00C252A8">
              <w:rPr>
                <w:rFonts w:ascii="Arial" w:hAnsi="Arial" w:cs="Arial"/>
                <w:sz w:val="22"/>
                <w:szCs w:val="22"/>
                <w:lang w:val="es-MX"/>
              </w:rPr>
              <w:t xml:space="preserve"> o en su defecto de quién se decida por mayoría simple en la primera Mesa realizada una vez entre en vigencia el presente Acuerdo.</w:t>
            </w:r>
          </w:p>
          <w:p w14:paraId="0B9FDD91" w14:textId="77777777" w:rsidR="00B32A2D" w:rsidRPr="00C252A8" w:rsidRDefault="00B32A2D" w:rsidP="004309C0">
            <w:pPr>
              <w:jc w:val="both"/>
              <w:rPr>
                <w:rFonts w:ascii="Arial" w:hAnsi="Arial" w:cs="Arial"/>
                <w:b/>
                <w:sz w:val="22"/>
                <w:szCs w:val="22"/>
                <w:lang w:val="es-MX"/>
              </w:rPr>
            </w:pPr>
          </w:p>
          <w:p w14:paraId="43EFC21B" w14:textId="7731F808" w:rsidR="00B32A2D" w:rsidRPr="00C252A8" w:rsidRDefault="00B32A2D" w:rsidP="004309C0">
            <w:pPr>
              <w:jc w:val="both"/>
              <w:rPr>
                <w:rFonts w:ascii="Arial" w:hAnsi="Arial" w:cs="Arial"/>
                <w:b/>
                <w:sz w:val="22"/>
                <w:szCs w:val="22"/>
                <w:lang w:val="es-MX"/>
              </w:rPr>
            </w:pPr>
            <w:r w:rsidRPr="00C252A8">
              <w:rPr>
                <w:rFonts w:ascii="Arial" w:hAnsi="Arial" w:cs="Arial"/>
                <w:b/>
                <w:sz w:val="22"/>
                <w:szCs w:val="22"/>
                <w:lang w:val="es-MX"/>
              </w:rPr>
              <w:t xml:space="preserve">Parágrafo 4: La Administración Distrital, a través de la Secretaría Técnica o entidad que determine para el efecto, será la encargada de reglamentar la conformación </w:t>
            </w:r>
            <w:r w:rsidR="00032298" w:rsidRPr="00C252A8">
              <w:rPr>
                <w:rFonts w:ascii="Arial" w:hAnsi="Arial" w:cs="Arial"/>
                <w:b/>
                <w:sz w:val="22"/>
                <w:szCs w:val="22"/>
                <w:lang w:val="es-MX"/>
              </w:rPr>
              <w:t xml:space="preserve">y funcionamiento </w:t>
            </w:r>
            <w:r w:rsidRPr="00C252A8">
              <w:rPr>
                <w:rFonts w:ascii="Arial" w:hAnsi="Arial" w:cs="Arial"/>
                <w:b/>
                <w:sz w:val="22"/>
                <w:szCs w:val="22"/>
                <w:lang w:val="es-MX"/>
              </w:rPr>
              <w:t>de la mesa.</w:t>
            </w:r>
          </w:p>
          <w:p w14:paraId="4A5F7D7E" w14:textId="77777777" w:rsidR="00B32A2D" w:rsidRPr="00C252A8" w:rsidRDefault="00B32A2D" w:rsidP="004309C0">
            <w:pPr>
              <w:jc w:val="both"/>
              <w:rPr>
                <w:rFonts w:ascii="Arial" w:hAnsi="Arial" w:cs="Arial"/>
                <w:b/>
                <w:sz w:val="22"/>
                <w:szCs w:val="22"/>
                <w:lang w:val="es-MX"/>
              </w:rPr>
            </w:pPr>
          </w:p>
          <w:p w14:paraId="09BE09ED" w14:textId="3CFC41C7" w:rsidR="00032298" w:rsidRPr="00C252A8" w:rsidRDefault="00032298" w:rsidP="004309C0">
            <w:pPr>
              <w:jc w:val="both"/>
              <w:rPr>
                <w:rFonts w:ascii="Arial" w:hAnsi="Arial" w:cs="Arial"/>
                <w:b/>
                <w:sz w:val="22"/>
                <w:szCs w:val="22"/>
                <w:lang w:val="es-MX"/>
              </w:rPr>
            </w:pPr>
          </w:p>
          <w:p w14:paraId="34744DEE" w14:textId="77777777" w:rsidR="005556C8" w:rsidRPr="00C252A8" w:rsidRDefault="005556C8" w:rsidP="004309C0">
            <w:pPr>
              <w:jc w:val="both"/>
              <w:rPr>
                <w:rFonts w:ascii="Arial" w:hAnsi="Arial" w:cs="Arial"/>
                <w:b/>
                <w:sz w:val="22"/>
                <w:szCs w:val="22"/>
                <w:lang w:val="es-MX"/>
              </w:rPr>
            </w:pPr>
          </w:p>
          <w:p w14:paraId="265CC872" w14:textId="2B3CCA88" w:rsidR="00B32A2D" w:rsidRPr="00C252A8" w:rsidRDefault="00B32A2D" w:rsidP="004309C0">
            <w:pPr>
              <w:jc w:val="both"/>
              <w:rPr>
                <w:rFonts w:ascii="Arial" w:hAnsi="Arial" w:cs="Arial"/>
                <w:b/>
                <w:sz w:val="22"/>
                <w:szCs w:val="22"/>
                <w:lang w:val="es-MX"/>
              </w:rPr>
            </w:pPr>
            <w:r w:rsidRPr="00C252A8">
              <w:rPr>
                <w:rFonts w:ascii="Arial" w:hAnsi="Arial" w:cs="Arial"/>
                <w:b/>
                <w:sz w:val="22"/>
                <w:szCs w:val="22"/>
                <w:lang w:val="es-MX"/>
              </w:rPr>
              <w:t>De la misma forma expedirá los reglamentos operativos que se requieran para e</w:t>
            </w:r>
            <w:r w:rsidR="00032298" w:rsidRPr="00C252A8">
              <w:rPr>
                <w:rFonts w:ascii="Arial" w:hAnsi="Arial" w:cs="Arial"/>
                <w:b/>
                <w:sz w:val="22"/>
                <w:szCs w:val="22"/>
                <w:lang w:val="es-MX"/>
              </w:rPr>
              <w:t xml:space="preserve">l adecuado funcionamiento de Mesa </w:t>
            </w:r>
            <w:r w:rsidRPr="00C252A8">
              <w:rPr>
                <w:rFonts w:ascii="Arial" w:hAnsi="Arial" w:cs="Arial"/>
                <w:b/>
                <w:sz w:val="22"/>
                <w:szCs w:val="22"/>
                <w:lang w:val="es-MX"/>
              </w:rPr>
              <w:t>ajustados a la normatividad vigente.</w:t>
            </w:r>
          </w:p>
          <w:p w14:paraId="177873D3" w14:textId="26A285D9" w:rsidR="004309C0" w:rsidRDefault="004309C0" w:rsidP="00B32A2D">
            <w:pPr>
              <w:rPr>
                <w:rFonts w:ascii="Arial" w:hAnsi="Arial" w:cs="Arial"/>
                <w:sz w:val="22"/>
                <w:szCs w:val="22"/>
              </w:rPr>
            </w:pPr>
          </w:p>
          <w:p w14:paraId="43F5A8ED" w14:textId="4D27D7B6" w:rsidR="00C252A8" w:rsidRDefault="00C252A8" w:rsidP="00B32A2D">
            <w:pPr>
              <w:rPr>
                <w:rFonts w:ascii="Arial" w:hAnsi="Arial" w:cs="Arial"/>
                <w:sz w:val="22"/>
                <w:szCs w:val="22"/>
              </w:rPr>
            </w:pPr>
          </w:p>
          <w:p w14:paraId="0C8B36EA" w14:textId="53C661A9" w:rsidR="00C252A8" w:rsidRDefault="00C252A8" w:rsidP="00B32A2D">
            <w:pPr>
              <w:rPr>
                <w:rFonts w:ascii="Arial" w:hAnsi="Arial" w:cs="Arial"/>
                <w:sz w:val="22"/>
                <w:szCs w:val="22"/>
              </w:rPr>
            </w:pPr>
          </w:p>
          <w:p w14:paraId="7C9D6223" w14:textId="3CCADF70" w:rsidR="00C252A8" w:rsidRDefault="00C252A8" w:rsidP="00B32A2D">
            <w:pPr>
              <w:rPr>
                <w:rFonts w:ascii="Arial" w:hAnsi="Arial" w:cs="Arial"/>
                <w:sz w:val="22"/>
                <w:szCs w:val="22"/>
              </w:rPr>
            </w:pPr>
          </w:p>
          <w:p w14:paraId="4DEA95F1" w14:textId="3B87189D" w:rsidR="00C252A8" w:rsidRDefault="00C252A8" w:rsidP="00B32A2D">
            <w:pPr>
              <w:rPr>
                <w:rFonts w:ascii="Arial" w:hAnsi="Arial" w:cs="Arial"/>
                <w:sz w:val="22"/>
                <w:szCs w:val="22"/>
              </w:rPr>
            </w:pPr>
          </w:p>
          <w:p w14:paraId="48C8259D" w14:textId="4157C510" w:rsidR="00C252A8" w:rsidRDefault="00C252A8" w:rsidP="00B32A2D">
            <w:pPr>
              <w:rPr>
                <w:rFonts w:ascii="Arial" w:hAnsi="Arial" w:cs="Arial"/>
                <w:sz w:val="22"/>
                <w:szCs w:val="22"/>
              </w:rPr>
            </w:pPr>
          </w:p>
          <w:p w14:paraId="5F2FC629" w14:textId="46D1FA72" w:rsidR="00C252A8" w:rsidRDefault="00C252A8" w:rsidP="00B32A2D">
            <w:pPr>
              <w:rPr>
                <w:rFonts w:ascii="Arial" w:hAnsi="Arial" w:cs="Arial"/>
                <w:sz w:val="22"/>
                <w:szCs w:val="22"/>
              </w:rPr>
            </w:pPr>
          </w:p>
          <w:p w14:paraId="0081C24E" w14:textId="77777777" w:rsidR="00C252A8" w:rsidRPr="00C252A8" w:rsidRDefault="00C252A8" w:rsidP="00B32A2D">
            <w:pPr>
              <w:rPr>
                <w:rFonts w:ascii="Arial" w:hAnsi="Arial" w:cs="Arial"/>
                <w:sz w:val="22"/>
                <w:szCs w:val="22"/>
              </w:rPr>
            </w:pPr>
          </w:p>
          <w:p w14:paraId="2EDB2DB2" w14:textId="20C3ED6F" w:rsidR="00B32A2D" w:rsidRPr="00C252A8" w:rsidRDefault="00B32A2D" w:rsidP="004309C0">
            <w:pPr>
              <w:rPr>
                <w:rFonts w:ascii="Arial" w:hAnsi="Arial" w:cs="Arial"/>
                <w:sz w:val="22"/>
                <w:szCs w:val="22"/>
              </w:rPr>
            </w:pPr>
          </w:p>
        </w:tc>
      </w:tr>
      <w:tr w:rsidR="004309C0" w:rsidRPr="00C252A8" w14:paraId="1A81FFDF" w14:textId="77777777" w:rsidTr="004309C0">
        <w:tc>
          <w:tcPr>
            <w:tcW w:w="4531" w:type="dxa"/>
          </w:tcPr>
          <w:p w14:paraId="625BFC74" w14:textId="77777777" w:rsidR="00C252A8" w:rsidRPr="00C252A8" w:rsidRDefault="00C252A8" w:rsidP="004309C0">
            <w:pPr>
              <w:jc w:val="both"/>
              <w:rPr>
                <w:rFonts w:ascii="Arial" w:hAnsi="Arial" w:cs="Arial"/>
                <w:b/>
                <w:bCs/>
                <w:sz w:val="22"/>
                <w:szCs w:val="22"/>
                <w:lang w:val="es-MX"/>
              </w:rPr>
            </w:pPr>
          </w:p>
          <w:p w14:paraId="1C25D7F9" w14:textId="77777777" w:rsidR="00C252A8" w:rsidRPr="00C252A8" w:rsidRDefault="00C252A8" w:rsidP="004309C0">
            <w:pPr>
              <w:jc w:val="both"/>
              <w:rPr>
                <w:rFonts w:ascii="Arial" w:hAnsi="Arial" w:cs="Arial"/>
                <w:b/>
                <w:bCs/>
                <w:sz w:val="22"/>
                <w:szCs w:val="22"/>
                <w:lang w:val="es-MX"/>
              </w:rPr>
            </w:pPr>
          </w:p>
          <w:p w14:paraId="7D41838F" w14:textId="7DF0DB9B"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 xml:space="preserve">Artículo 4. Líneas de acción. </w:t>
            </w:r>
            <w:r w:rsidRPr="00C252A8">
              <w:rPr>
                <w:rFonts w:ascii="Arial" w:hAnsi="Arial" w:cs="Arial"/>
                <w:sz w:val="22"/>
                <w:szCs w:val="22"/>
                <w:lang w:val="es-MX"/>
              </w:rPr>
              <w:t>La mesa deberá diseñar y poner en marcha estrategias de carácter intersectorial para la disposición adecuada y aprovechamiento de excrementos de mascotas en las siguientes líneas de acción:</w:t>
            </w:r>
          </w:p>
          <w:p w14:paraId="5560FE68" w14:textId="77777777" w:rsidR="004309C0" w:rsidRPr="00C252A8" w:rsidRDefault="004309C0" w:rsidP="004309C0">
            <w:pPr>
              <w:jc w:val="both"/>
              <w:rPr>
                <w:rFonts w:ascii="Arial" w:hAnsi="Arial" w:cs="Arial"/>
                <w:sz w:val="22"/>
                <w:szCs w:val="22"/>
                <w:lang w:val="es-MX"/>
              </w:rPr>
            </w:pPr>
          </w:p>
          <w:p w14:paraId="050CC68F" w14:textId="77777777" w:rsidR="004309C0" w:rsidRPr="00C252A8" w:rsidRDefault="004309C0" w:rsidP="004309C0">
            <w:pPr>
              <w:pStyle w:val="Prrafodelista"/>
              <w:numPr>
                <w:ilvl w:val="0"/>
                <w:numId w:val="27"/>
              </w:numPr>
              <w:jc w:val="both"/>
              <w:rPr>
                <w:rFonts w:cs="Arial"/>
                <w:sz w:val="22"/>
                <w:szCs w:val="22"/>
                <w:lang w:val="es-MX"/>
              </w:rPr>
            </w:pPr>
            <w:r w:rsidRPr="00C252A8">
              <w:rPr>
                <w:rFonts w:cs="Arial"/>
                <w:i/>
                <w:iCs/>
                <w:sz w:val="22"/>
                <w:szCs w:val="22"/>
                <w:lang w:val="es-MX"/>
              </w:rPr>
              <w:t>Acciones de regulación:</w:t>
            </w:r>
            <w:r w:rsidRPr="00C252A8">
              <w:rPr>
                <w:rFonts w:cs="Arial"/>
                <w:sz w:val="22"/>
                <w:szCs w:val="22"/>
                <w:lang w:val="es-MX"/>
              </w:rPr>
              <w:t xml:space="preserve"> medidas que faciliten a los dueños y paseadores de perros la recolección y disposición de los excrementos de las mascotas.</w:t>
            </w:r>
          </w:p>
          <w:p w14:paraId="562A0934" w14:textId="77777777" w:rsidR="004309C0" w:rsidRPr="00C252A8" w:rsidRDefault="004309C0" w:rsidP="004309C0">
            <w:pPr>
              <w:pStyle w:val="Prrafodelista"/>
              <w:numPr>
                <w:ilvl w:val="0"/>
                <w:numId w:val="27"/>
              </w:numPr>
              <w:jc w:val="both"/>
              <w:rPr>
                <w:rFonts w:cs="Arial"/>
                <w:sz w:val="22"/>
                <w:szCs w:val="22"/>
                <w:lang w:val="es-MX"/>
              </w:rPr>
            </w:pPr>
            <w:r w:rsidRPr="00C252A8">
              <w:rPr>
                <w:rFonts w:cs="Arial"/>
                <w:i/>
                <w:iCs/>
                <w:sz w:val="22"/>
                <w:szCs w:val="22"/>
                <w:lang w:val="es-MX"/>
              </w:rPr>
              <w:t>Acciones de participación ciudadana:</w:t>
            </w:r>
            <w:r w:rsidRPr="00C252A8">
              <w:rPr>
                <w:rFonts w:cs="Arial"/>
                <w:sz w:val="22"/>
                <w:szCs w:val="22"/>
                <w:lang w:val="es-MX"/>
              </w:rPr>
              <w:t xml:space="preserve"> que promuevan la apropiación de la problemática y de las soluciones por parte de los dueños de mascotas y los paseadores, para generar sostenibilidad en la implementación.</w:t>
            </w:r>
          </w:p>
          <w:p w14:paraId="25B00501" w14:textId="77777777" w:rsidR="004309C0" w:rsidRPr="00C252A8" w:rsidRDefault="004309C0" w:rsidP="004309C0">
            <w:pPr>
              <w:pStyle w:val="Prrafodelista"/>
              <w:numPr>
                <w:ilvl w:val="0"/>
                <w:numId w:val="27"/>
              </w:numPr>
              <w:jc w:val="both"/>
              <w:rPr>
                <w:rFonts w:cs="Arial"/>
                <w:sz w:val="22"/>
                <w:szCs w:val="22"/>
                <w:lang w:val="es-MX"/>
              </w:rPr>
            </w:pPr>
            <w:r w:rsidRPr="00C252A8">
              <w:rPr>
                <w:rFonts w:cs="Arial"/>
                <w:i/>
                <w:iCs/>
                <w:sz w:val="22"/>
                <w:szCs w:val="22"/>
                <w:lang w:val="es-MX"/>
              </w:rPr>
              <w:t>Acciones de comunicación estratégica:</w:t>
            </w:r>
            <w:r w:rsidRPr="00C252A8">
              <w:rPr>
                <w:rFonts w:cs="Arial"/>
                <w:sz w:val="22"/>
                <w:szCs w:val="22"/>
                <w:lang w:val="es-MX"/>
              </w:rPr>
              <w:t xml:space="preserve"> para la promoción y colectivización de cambios de comportamiento.</w:t>
            </w:r>
          </w:p>
          <w:p w14:paraId="01D7BEC0" w14:textId="77777777" w:rsidR="004309C0" w:rsidRPr="00C252A8" w:rsidRDefault="004309C0" w:rsidP="004309C0">
            <w:pPr>
              <w:rPr>
                <w:rFonts w:ascii="Arial" w:hAnsi="Arial" w:cs="Arial"/>
                <w:sz w:val="22"/>
                <w:szCs w:val="22"/>
              </w:rPr>
            </w:pPr>
          </w:p>
        </w:tc>
        <w:tc>
          <w:tcPr>
            <w:tcW w:w="4531" w:type="dxa"/>
          </w:tcPr>
          <w:p w14:paraId="1F509D67" w14:textId="77777777" w:rsidR="00C252A8" w:rsidRPr="00C252A8" w:rsidRDefault="00C252A8" w:rsidP="004309C0">
            <w:pPr>
              <w:jc w:val="both"/>
              <w:rPr>
                <w:rFonts w:ascii="Arial" w:hAnsi="Arial" w:cs="Arial"/>
                <w:b/>
                <w:bCs/>
                <w:sz w:val="22"/>
                <w:szCs w:val="22"/>
                <w:lang w:val="es-MX"/>
              </w:rPr>
            </w:pPr>
          </w:p>
          <w:p w14:paraId="62119A8C" w14:textId="77777777" w:rsidR="00C252A8" w:rsidRPr="00C252A8" w:rsidRDefault="00C252A8" w:rsidP="004309C0">
            <w:pPr>
              <w:jc w:val="both"/>
              <w:rPr>
                <w:rFonts w:ascii="Arial" w:hAnsi="Arial" w:cs="Arial"/>
                <w:b/>
                <w:bCs/>
                <w:sz w:val="22"/>
                <w:szCs w:val="22"/>
                <w:lang w:val="es-MX"/>
              </w:rPr>
            </w:pPr>
          </w:p>
          <w:p w14:paraId="5E1C0C61" w14:textId="72B342AB"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 xml:space="preserve">Artículo 4. Líneas de acción. </w:t>
            </w:r>
            <w:r w:rsidR="00B32A2D" w:rsidRPr="00C252A8">
              <w:rPr>
                <w:rFonts w:ascii="Arial" w:hAnsi="Arial" w:cs="Arial"/>
                <w:b/>
                <w:sz w:val="22"/>
                <w:szCs w:val="22"/>
                <w:lang w:val="es-MX"/>
              </w:rPr>
              <w:t>En la</w:t>
            </w:r>
            <w:r w:rsidRPr="00C252A8">
              <w:rPr>
                <w:rFonts w:ascii="Arial" w:hAnsi="Arial" w:cs="Arial"/>
                <w:b/>
                <w:sz w:val="22"/>
                <w:szCs w:val="22"/>
                <w:lang w:val="es-MX"/>
              </w:rPr>
              <w:t xml:space="preserve"> mesa se</w:t>
            </w:r>
            <w:r w:rsidRPr="00C252A8">
              <w:rPr>
                <w:rFonts w:ascii="Arial" w:hAnsi="Arial" w:cs="Arial"/>
                <w:sz w:val="22"/>
                <w:szCs w:val="22"/>
                <w:lang w:val="es-MX"/>
              </w:rPr>
              <w:t xml:space="preserve"> deberán diseñar y poner en marcha estrategias de carácter intersectorial para la disposición adecuada y aprovechamiento de excrementos de mascotas en las siguientes líneas de acción:</w:t>
            </w:r>
          </w:p>
          <w:p w14:paraId="7513DDDF" w14:textId="77777777" w:rsidR="004309C0" w:rsidRPr="00C252A8" w:rsidRDefault="004309C0" w:rsidP="004309C0">
            <w:pPr>
              <w:jc w:val="both"/>
              <w:rPr>
                <w:rFonts w:ascii="Arial" w:hAnsi="Arial" w:cs="Arial"/>
                <w:sz w:val="22"/>
                <w:szCs w:val="22"/>
                <w:lang w:val="es-MX"/>
              </w:rPr>
            </w:pPr>
          </w:p>
          <w:p w14:paraId="16339ECA" w14:textId="77777777" w:rsidR="004309C0" w:rsidRPr="00C252A8" w:rsidRDefault="004309C0" w:rsidP="004309C0">
            <w:pPr>
              <w:pStyle w:val="Prrafodelista"/>
              <w:numPr>
                <w:ilvl w:val="0"/>
                <w:numId w:val="30"/>
              </w:numPr>
              <w:jc w:val="both"/>
              <w:rPr>
                <w:rFonts w:cs="Arial"/>
                <w:sz w:val="22"/>
                <w:szCs w:val="22"/>
                <w:lang w:val="es-MX"/>
              </w:rPr>
            </w:pPr>
            <w:r w:rsidRPr="00C252A8">
              <w:rPr>
                <w:rFonts w:cs="Arial"/>
                <w:i/>
                <w:iCs/>
                <w:sz w:val="22"/>
                <w:szCs w:val="22"/>
                <w:lang w:val="es-MX"/>
              </w:rPr>
              <w:t>Acciones de regulación:</w:t>
            </w:r>
            <w:r w:rsidRPr="00C252A8">
              <w:rPr>
                <w:rFonts w:cs="Arial"/>
                <w:sz w:val="22"/>
                <w:szCs w:val="22"/>
                <w:lang w:val="es-MX"/>
              </w:rPr>
              <w:t xml:space="preserve"> medidas que faciliten a los dueños y paseadores de perros la recolección y disposición de los excrementos de las mascotas.</w:t>
            </w:r>
          </w:p>
          <w:p w14:paraId="555F58B7" w14:textId="77777777" w:rsidR="004309C0" w:rsidRPr="00C252A8" w:rsidRDefault="004309C0" w:rsidP="004309C0">
            <w:pPr>
              <w:pStyle w:val="Prrafodelista"/>
              <w:numPr>
                <w:ilvl w:val="0"/>
                <w:numId w:val="30"/>
              </w:numPr>
              <w:jc w:val="both"/>
              <w:rPr>
                <w:rFonts w:cs="Arial"/>
                <w:sz w:val="22"/>
                <w:szCs w:val="22"/>
                <w:lang w:val="es-MX"/>
              </w:rPr>
            </w:pPr>
            <w:r w:rsidRPr="00C252A8">
              <w:rPr>
                <w:rFonts w:cs="Arial"/>
                <w:i/>
                <w:iCs/>
                <w:sz w:val="22"/>
                <w:szCs w:val="22"/>
                <w:lang w:val="es-MX"/>
              </w:rPr>
              <w:t>Acciones de participación ciudadana:</w:t>
            </w:r>
            <w:r w:rsidRPr="00C252A8">
              <w:rPr>
                <w:rFonts w:cs="Arial"/>
                <w:sz w:val="22"/>
                <w:szCs w:val="22"/>
                <w:lang w:val="es-MX"/>
              </w:rPr>
              <w:t xml:space="preserve"> que promuevan la apropiación de la problemática y de las soluciones por parte de los dueños de mascotas y los paseadores, para generar sostenibilidad en la implementación.</w:t>
            </w:r>
          </w:p>
          <w:p w14:paraId="45DB3A33" w14:textId="77777777" w:rsidR="004309C0" w:rsidRPr="00C252A8" w:rsidRDefault="004309C0" w:rsidP="004309C0">
            <w:pPr>
              <w:pStyle w:val="Prrafodelista"/>
              <w:numPr>
                <w:ilvl w:val="0"/>
                <w:numId w:val="30"/>
              </w:numPr>
              <w:jc w:val="both"/>
              <w:rPr>
                <w:rFonts w:cs="Arial"/>
                <w:sz w:val="22"/>
                <w:szCs w:val="22"/>
                <w:lang w:val="es-MX"/>
              </w:rPr>
            </w:pPr>
            <w:r w:rsidRPr="00C252A8">
              <w:rPr>
                <w:rFonts w:cs="Arial"/>
                <w:i/>
                <w:iCs/>
                <w:sz w:val="22"/>
                <w:szCs w:val="22"/>
                <w:lang w:val="es-MX"/>
              </w:rPr>
              <w:t>Acciones de comunicación estratégica:</w:t>
            </w:r>
            <w:r w:rsidRPr="00C252A8">
              <w:rPr>
                <w:rFonts w:cs="Arial"/>
                <w:sz w:val="22"/>
                <w:szCs w:val="22"/>
                <w:lang w:val="es-MX"/>
              </w:rPr>
              <w:t xml:space="preserve"> para la promoción y colectivización de cambios de comportamiento.</w:t>
            </w:r>
          </w:p>
          <w:p w14:paraId="601850A0" w14:textId="77777777" w:rsidR="004309C0" w:rsidRPr="00C252A8" w:rsidRDefault="004309C0" w:rsidP="004309C0">
            <w:pPr>
              <w:rPr>
                <w:rFonts w:ascii="Arial" w:hAnsi="Arial" w:cs="Arial"/>
                <w:sz w:val="22"/>
                <w:szCs w:val="22"/>
              </w:rPr>
            </w:pPr>
          </w:p>
          <w:p w14:paraId="0869A59C" w14:textId="77777777" w:rsidR="00C252A8" w:rsidRPr="00C252A8" w:rsidRDefault="00C252A8" w:rsidP="004309C0">
            <w:pPr>
              <w:rPr>
                <w:rFonts w:ascii="Arial" w:hAnsi="Arial" w:cs="Arial"/>
                <w:sz w:val="22"/>
                <w:szCs w:val="22"/>
              </w:rPr>
            </w:pPr>
          </w:p>
          <w:p w14:paraId="4CBD7017" w14:textId="32CC2F0D" w:rsidR="00C252A8" w:rsidRPr="00C252A8" w:rsidRDefault="00C252A8" w:rsidP="004309C0">
            <w:pPr>
              <w:rPr>
                <w:rFonts w:ascii="Arial" w:hAnsi="Arial" w:cs="Arial"/>
                <w:sz w:val="22"/>
                <w:szCs w:val="22"/>
              </w:rPr>
            </w:pPr>
          </w:p>
        </w:tc>
      </w:tr>
      <w:tr w:rsidR="004309C0" w:rsidRPr="00C252A8" w14:paraId="7D008EF1" w14:textId="77777777" w:rsidTr="004309C0">
        <w:tc>
          <w:tcPr>
            <w:tcW w:w="4531" w:type="dxa"/>
          </w:tcPr>
          <w:p w14:paraId="0269E0C7" w14:textId="17623BA5"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 xml:space="preserve">Artículo 5. Funciones de la mesa acción interinstitucional y de cultura ciudadana para la correcta disposición y aprovechamiento de excrementos de perros en el espacio público. </w:t>
            </w:r>
            <w:r w:rsidRPr="00C252A8">
              <w:rPr>
                <w:rFonts w:ascii="Arial" w:hAnsi="Arial" w:cs="Arial"/>
                <w:sz w:val="22"/>
                <w:szCs w:val="22"/>
                <w:lang w:val="es-MX"/>
              </w:rPr>
              <w:t xml:space="preserve">La mesa tendrá como mínimo las siguientes </w:t>
            </w:r>
            <w:r w:rsidRPr="00C252A8">
              <w:rPr>
                <w:rFonts w:ascii="Arial" w:hAnsi="Arial" w:cs="Arial"/>
                <w:strike/>
                <w:sz w:val="22"/>
                <w:szCs w:val="22"/>
                <w:lang w:val="es-MX"/>
              </w:rPr>
              <w:t>funciones</w:t>
            </w:r>
            <w:r w:rsidRPr="00C252A8">
              <w:rPr>
                <w:rFonts w:ascii="Arial" w:hAnsi="Arial" w:cs="Arial"/>
                <w:sz w:val="22"/>
                <w:szCs w:val="22"/>
                <w:lang w:val="es-MX"/>
              </w:rPr>
              <w:t>:</w:t>
            </w:r>
          </w:p>
          <w:p w14:paraId="2E96F9DE" w14:textId="77777777" w:rsidR="004309C0" w:rsidRPr="00C252A8" w:rsidRDefault="004309C0" w:rsidP="004309C0">
            <w:pPr>
              <w:jc w:val="both"/>
              <w:rPr>
                <w:rFonts w:ascii="Arial" w:hAnsi="Arial" w:cs="Arial"/>
                <w:sz w:val="22"/>
                <w:szCs w:val="22"/>
                <w:lang w:val="es-MX"/>
              </w:rPr>
            </w:pPr>
          </w:p>
          <w:p w14:paraId="32E0F3DB" w14:textId="745346B1" w:rsidR="004309C0" w:rsidRPr="00C252A8" w:rsidRDefault="004309C0" w:rsidP="004309C0">
            <w:pPr>
              <w:jc w:val="both"/>
              <w:rPr>
                <w:rFonts w:ascii="Arial" w:hAnsi="Arial" w:cs="Arial"/>
                <w:sz w:val="22"/>
                <w:szCs w:val="22"/>
                <w:lang w:val="es-MX"/>
              </w:rPr>
            </w:pPr>
          </w:p>
          <w:p w14:paraId="39CBDBDA" w14:textId="5CBE153B" w:rsidR="00B32A2D" w:rsidRPr="00C252A8" w:rsidRDefault="00B32A2D" w:rsidP="004309C0">
            <w:pPr>
              <w:jc w:val="both"/>
              <w:rPr>
                <w:rFonts w:ascii="Arial" w:hAnsi="Arial" w:cs="Arial"/>
                <w:sz w:val="22"/>
                <w:szCs w:val="22"/>
                <w:lang w:val="es-MX"/>
              </w:rPr>
            </w:pPr>
          </w:p>
          <w:p w14:paraId="03416CE0" w14:textId="77777777" w:rsidR="00B32A2D" w:rsidRPr="00C252A8" w:rsidRDefault="00B32A2D" w:rsidP="004309C0">
            <w:pPr>
              <w:jc w:val="both"/>
              <w:rPr>
                <w:rFonts w:ascii="Arial" w:hAnsi="Arial" w:cs="Arial"/>
                <w:sz w:val="22"/>
                <w:szCs w:val="22"/>
                <w:lang w:val="es-MX"/>
              </w:rPr>
            </w:pPr>
          </w:p>
          <w:p w14:paraId="1FF02AEB" w14:textId="76224BBE" w:rsidR="004309C0" w:rsidRPr="00C252A8" w:rsidRDefault="004309C0" w:rsidP="004309C0">
            <w:pPr>
              <w:jc w:val="both"/>
              <w:rPr>
                <w:rFonts w:ascii="Arial" w:hAnsi="Arial" w:cs="Arial"/>
                <w:sz w:val="22"/>
                <w:szCs w:val="22"/>
                <w:lang w:val="es-MX"/>
              </w:rPr>
            </w:pPr>
          </w:p>
          <w:p w14:paraId="1CC0A7F8" w14:textId="25F896F5" w:rsidR="00B32A2D" w:rsidRPr="00C252A8" w:rsidRDefault="00B32A2D" w:rsidP="004309C0">
            <w:pPr>
              <w:jc w:val="both"/>
              <w:rPr>
                <w:rFonts w:ascii="Arial" w:hAnsi="Arial" w:cs="Arial"/>
                <w:sz w:val="22"/>
                <w:szCs w:val="22"/>
                <w:lang w:val="es-MX"/>
              </w:rPr>
            </w:pPr>
          </w:p>
          <w:p w14:paraId="4CC401E1" w14:textId="7CA2BBDE" w:rsidR="00B32A2D" w:rsidRDefault="00B32A2D" w:rsidP="004309C0">
            <w:pPr>
              <w:jc w:val="both"/>
              <w:rPr>
                <w:rFonts w:ascii="Arial" w:hAnsi="Arial" w:cs="Arial"/>
                <w:sz w:val="22"/>
                <w:szCs w:val="22"/>
                <w:lang w:val="es-MX"/>
              </w:rPr>
            </w:pPr>
          </w:p>
          <w:p w14:paraId="0A0E1F79" w14:textId="5ADA271E" w:rsidR="00C252A8" w:rsidRDefault="00C252A8" w:rsidP="004309C0">
            <w:pPr>
              <w:jc w:val="both"/>
              <w:rPr>
                <w:rFonts w:ascii="Arial" w:hAnsi="Arial" w:cs="Arial"/>
                <w:sz w:val="22"/>
                <w:szCs w:val="22"/>
                <w:lang w:val="es-MX"/>
              </w:rPr>
            </w:pPr>
          </w:p>
          <w:p w14:paraId="7E1B92A5" w14:textId="77777777" w:rsidR="00C252A8" w:rsidRPr="00C252A8" w:rsidRDefault="00C252A8" w:rsidP="004309C0">
            <w:pPr>
              <w:jc w:val="both"/>
              <w:rPr>
                <w:rFonts w:ascii="Arial" w:hAnsi="Arial" w:cs="Arial"/>
                <w:sz w:val="22"/>
                <w:szCs w:val="22"/>
                <w:lang w:val="es-MX"/>
              </w:rPr>
            </w:pPr>
          </w:p>
          <w:p w14:paraId="0527D61E" w14:textId="644DEAE7" w:rsidR="00C252A8" w:rsidRPr="00C252A8" w:rsidRDefault="00C252A8" w:rsidP="004309C0">
            <w:pPr>
              <w:jc w:val="both"/>
              <w:rPr>
                <w:rFonts w:ascii="Arial" w:hAnsi="Arial" w:cs="Arial"/>
                <w:sz w:val="22"/>
                <w:szCs w:val="22"/>
                <w:lang w:val="es-MX"/>
              </w:rPr>
            </w:pPr>
          </w:p>
          <w:p w14:paraId="7AF7EFED" w14:textId="77777777" w:rsidR="004309C0" w:rsidRPr="00C252A8" w:rsidRDefault="004309C0" w:rsidP="004309C0">
            <w:pPr>
              <w:pStyle w:val="Prrafodelista"/>
              <w:numPr>
                <w:ilvl w:val="0"/>
                <w:numId w:val="28"/>
              </w:numPr>
              <w:jc w:val="both"/>
              <w:rPr>
                <w:rFonts w:cs="Arial"/>
                <w:sz w:val="22"/>
                <w:szCs w:val="22"/>
                <w:lang w:val="es-MX"/>
              </w:rPr>
            </w:pPr>
            <w:r w:rsidRPr="00C252A8">
              <w:rPr>
                <w:rFonts w:cs="Arial"/>
                <w:strike/>
                <w:sz w:val="22"/>
                <w:szCs w:val="22"/>
                <w:lang w:val="es-MX"/>
              </w:rPr>
              <w:t xml:space="preserve">Crear </w:t>
            </w:r>
            <w:r w:rsidRPr="00C252A8">
              <w:rPr>
                <w:rFonts w:cs="Arial"/>
                <w:sz w:val="22"/>
                <w:szCs w:val="22"/>
                <w:lang w:val="es-MX"/>
              </w:rPr>
              <w:t>su propio reglamento.</w:t>
            </w:r>
          </w:p>
          <w:p w14:paraId="14BC4000" w14:textId="77777777" w:rsidR="004309C0" w:rsidRPr="00C252A8" w:rsidRDefault="004309C0" w:rsidP="004309C0">
            <w:pPr>
              <w:pStyle w:val="Prrafodelista"/>
              <w:numPr>
                <w:ilvl w:val="0"/>
                <w:numId w:val="28"/>
              </w:numPr>
              <w:jc w:val="both"/>
              <w:rPr>
                <w:rFonts w:cs="Arial"/>
                <w:sz w:val="22"/>
                <w:szCs w:val="22"/>
                <w:lang w:val="es-MX"/>
              </w:rPr>
            </w:pPr>
            <w:r w:rsidRPr="00C252A8">
              <w:rPr>
                <w:rFonts w:cs="Arial"/>
                <w:strike/>
                <w:sz w:val="22"/>
                <w:szCs w:val="22"/>
                <w:lang w:val="es-MX"/>
              </w:rPr>
              <w:t xml:space="preserve">Elaborar </w:t>
            </w:r>
            <w:r w:rsidRPr="00C252A8">
              <w:rPr>
                <w:rFonts w:cs="Arial"/>
                <w:sz w:val="22"/>
                <w:szCs w:val="22"/>
                <w:lang w:val="es-MX"/>
              </w:rPr>
              <w:t>un plan de acción anual.</w:t>
            </w:r>
          </w:p>
          <w:p w14:paraId="14EFFEDE" w14:textId="77777777" w:rsidR="004309C0" w:rsidRPr="00C252A8" w:rsidRDefault="004309C0" w:rsidP="004309C0">
            <w:pPr>
              <w:pStyle w:val="Prrafodelista"/>
              <w:numPr>
                <w:ilvl w:val="0"/>
                <w:numId w:val="28"/>
              </w:numPr>
              <w:jc w:val="both"/>
              <w:rPr>
                <w:rFonts w:cs="Arial"/>
                <w:sz w:val="22"/>
                <w:szCs w:val="22"/>
                <w:lang w:val="es-MX"/>
              </w:rPr>
            </w:pPr>
            <w:r w:rsidRPr="00C252A8">
              <w:rPr>
                <w:rFonts w:cs="Arial"/>
                <w:sz w:val="22"/>
                <w:szCs w:val="22"/>
                <w:lang w:val="es-MX"/>
              </w:rPr>
              <w:t>Diseñar estrategias innovadoras de carácter intersectorial en consonancia con las líneas de acción del artículo 4 del presente acuerdo.</w:t>
            </w:r>
          </w:p>
          <w:p w14:paraId="56114D55" w14:textId="77777777" w:rsidR="004309C0" w:rsidRPr="00C252A8" w:rsidRDefault="004309C0" w:rsidP="004309C0">
            <w:pPr>
              <w:pStyle w:val="Prrafodelista"/>
              <w:numPr>
                <w:ilvl w:val="0"/>
                <w:numId w:val="28"/>
              </w:numPr>
              <w:jc w:val="both"/>
              <w:rPr>
                <w:rFonts w:cs="Arial"/>
                <w:sz w:val="22"/>
                <w:szCs w:val="22"/>
                <w:lang w:val="es-MX"/>
              </w:rPr>
            </w:pPr>
            <w:r w:rsidRPr="00C252A8">
              <w:rPr>
                <w:rFonts w:cs="Arial"/>
                <w:sz w:val="22"/>
                <w:szCs w:val="22"/>
                <w:lang w:val="es-MX"/>
              </w:rPr>
              <w:t>Hacer seguimiento a las acciones y estrategias diseñadas que garantice su cumplimiento o la toma de decisiones frente a su avance.</w:t>
            </w:r>
          </w:p>
          <w:p w14:paraId="70D0A90B" w14:textId="77777777" w:rsidR="004309C0" w:rsidRPr="00C252A8" w:rsidRDefault="004309C0" w:rsidP="004309C0">
            <w:pPr>
              <w:pStyle w:val="Prrafodelista"/>
              <w:numPr>
                <w:ilvl w:val="0"/>
                <w:numId w:val="28"/>
              </w:numPr>
              <w:jc w:val="both"/>
              <w:rPr>
                <w:rFonts w:cs="Arial"/>
                <w:sz w:val="22"/>
                <w:szCs w:val="22"/>
                <w:lang w:val="es-MX"/>
              </w:rPr>
            </w:pPr>
            <w:r w:rsidRPr="00C252A8">
              <w:rPr>
                <w:rFonts w:cs="Arial"/>
                <w:sz w:val="22"/>
                <w:szCs w:val="22"/>
                <w:lang w:val="es-MX"/>
              </w:rPr>
              <w:t>Contar con un sistema de indicadores o medición que permita determinar que la situación en la ciudad ha mejorado.</w:t>
            </w:r>
          </w:p>
          <w:p w14:paraId="0FF1EBCF" w14:textId="77777777" w:rsidR="004309C0" w:rsidRPr="00C252A8" w:rsidRDefault="004309C0" w:rsidP="004309C0">
            <w:pPr>
              <w:pStyle w:val="Prrafodelista"/>
              <w:numPr>
                <w:ilvl w:val="0"/>
                <w:numId w:val="28"/>
              </w:numPr>
              <w:jc w:val="both"/>
              <w:rPr>
                <w:rFonts w:cs="Arial"/>
                <w:sz w:val="22"/>
                <w:szCs w:val="22"/>
                <w:lang w:val="es-MX"/>
              </w:rPr>
            </w:pPr>
            <w:r w:rsidRPr="00C252A8">
              <w:rPr>
                <w:rFonts w:cs="Arial"/>
                <w:sz w:val="22"/>
                <w:szCs w:val="22"/>
                <w:lang w:val="es-MX"/>
              </w:rPr>
              <w:t>Producir y mantener actualizada información sobre condiciones de la problemática y comportamientos asociados.</w:t>
            </w:r>
          </w:p>
          <w:p w14:paraId="4EF00B63" w14:textId="77777777" w:rsidR="004309C0" w:rsidRPr="00C252A8" w:rsidRDefault="004309C0" w:rsidP="004309C0">
            <w:pPr>
              <w:jc w:val="both"/>
              <w:rPr>
                <w:rFonts w:ascii="Arial" w:hAnsi="Arial" w:cs="Arial"/>
                <w:sz w:val="22"/>
                <w:szCs w:val="22"/>
                <w:lang w:val="es-MX"/>
              </w:rPr>
            </w:pPr>
          </w:p>
          <w:p w14:paraId="0841CC81" w14:textId="77777777" w:rsidR="004309C0" w:rsidRPr="00C252A8" w:rsidRDefault="004309C0" w:rsidP="004309C0">
            <w:pPr>
              <w:rPr>
                <w:rFonts w:ascii="Arial" w:hAnsi="Arial" w:cs="Arial"/>
                <w:sz w:val="22"/>
                <w:szCs w:val="22"/>
              </w:rPr>
            </w:pPr>
          </w:p>
        </w:tc>
        <w:tc>
          <w:tcPr>
            <w:tcW w:w="4531" w:type="dxa"/>
          </w:tcPr>
          <w:p w14:paraId="59E52585" w14:textId="77777777" w:rsidR="00B32A2D" w:rsidRPr="00C252A8" w:rsidRDefault="004309C0" w:rsidP="004309C0">
            <w:pPr>
              <w:jc w:val="both"/>
              <w:rPr>
                <w:rFonts w:ascii="Arial" w:hAnsi="Arial" w:cs="Arial"/>
                <w:b/>
                <w:bCs/>
                <w:sz w:val="22"/>
                <w:szCs w:val="22"/>
                <w:lang w:val="es-MX"/>
              </w:rPr>
            </w:pPr>
            <w:r w:rsidRPr="00C252A8">
              <w:rPr>
                <w:rFonts w:ascii="Arial" w:hAnsi="Arial" w:cs="Arial"/>
                <w:b/>
                <w:bCs/>
                <w:sz w:val="22"/>
                <w:szCs w:val="22"/>
                <w:lang w:val="es-MX"/>
              </w:rPr>
              <w:t>Artículo 5. Funciones de la mesa</w:t>
            </w:r>
            <w:r w:rsidR="00B32A2D" w:rsidRPr="00C252A8">
              <w:rPr>
                <w:rFonts w:ascii="Arial" w:hAnsi="Arial" w:cs="Arial"/>
                <w:b/>
                <w:bCs/>
                <w:sz w:val="22"/>
                <w:szCs w:val="22"/>
                <w:lang w:val="es-MX"/>
              </w:rPr>
              <w:t xml:space="preserve"> permanente de</w:t>
            </w:r>
            <w:r w:rsidRPr="00C252A8">
              <w:rPr>
                <w:rFonts w:ascii="Arial" w:hAnsi="Arial" w:cs="Arial"/>
                <w:b/>
                <w:bCs/>
                <w:sz w:val="22"/>
                <w:szCs w:val="22"/>
                <w:lang w:val="es-MX"/>
              </w:rPr>
              <w:t xml:space="preserve"> acción interinstitucional y de cultura ciudadana para la correcta disposición y aprovechamiento de excrementos de perros en el espacio público. </w:t>
            </w:r>
          </w:p>
          <w:p w14:paraId="31CF2F38" w14:textId="7DEAA6E5" w:rsidR="00B32A2D" w:rsidRPr="00C252A8" w:rsidRDefault="00B32A2D" w:rsidP="004309C0">
            <w:pPr>
              <w:jc w:val="both"/>
              <w:rPr>
                <w:rFonts w:ascii="Arial" w:hAnsi="Arial" w:cs="Arial"/>
                <w:b/>
                <w:bCs/>
                <w:sz w:val="22"/>
                <w:szCs w:val="22"/>
                <w:lang w:val="es-MX"/>
              </w:rPr>
            </w:pPr>
          </w:p>
          <w:p w14:paraId="2E11A637" w14:textId="77777777" w:rsidR="00B32A2D" w:rsidRPr="00C252A8" w:rsidRDefault="00B32A2D" w:rsidP="004309C0">
            <w:pPr>
              <w:jc w:val="both"/>
              <w:rPr>
                <w:rFonts w:ascii="Arial" w:hAnsi="Arial" w:cs="Arial"/>
                <w:b/>
                <w:bCs/>
                <w:sz w:val="22"/>
                <w:szCs w:val="22"/>
                <w:lang w:val="es-MX"/>
              </w:rPr>
            </w:pPr>
          </w:p>
          <w:p w14:paraId="63EED54B" w14:textId="46DD45E5" w:rsidR="004309C0" w:rsidRPr="00C252A8" w:rsidRDefault="004309C0" w:rsidP="004309C0">
            <w:pPr>
              <w:jc w:val="both"/>
              <w:rPr>
                <w:rFonts w:ascii="Arial" w:hAnsi="Arial" w:cs="Arial"/>
                <w:b/>
                <w:sz w:val="22"/>
                <w:szCs w:val="22"/>
                <w:lang w:val="es-MX"/>
              </w:rPr>
            </w:pPr>
            <w:r w:rsidRPr="00C252A8">
              <w:rPr>
                <w:rFonts w:ascii="Arial" w:hAnsi="Arial" w:cs="Arial"/>
                <w:sz w:val="22"/>
                <w:szCs w:val="22"/>
                <w:lang w:val="es-MX"/>
              </w:rPr>
              <w:t xml:space="preserve">La mesa tendrá como mínimo los siguientes </w:t>
            </w:r>
            <w:r w:rsidRPr="00C252A8">
              <w:rPr>
                <w:rFonts w:ascii="Arial" w:hAnsi="Arial" w:cs="Arial"/>
                <w:b/>
                <w:sz w:val="22"/>
                <w:szCs w:val="22"/>
                <w:lang w:val="es-MX"/>
              </w:rPr>
              <w:t>objetivos que se compaginan con las funciones inherentes a las entidades competentes:</w:t>
            </w:r>
          </w:p>
          <w:p w14:paraId="5C797C5B" w14:textId="0D07EA7A" w:rsidR="004309C0" w:rsidRDefault="004309C0" w:rsidP="004309C0">
            <w:pPr>
              <w:jc w:val="both"/>
              <w:rPr>
                <w:rFonts w:ascii="Arial" w:hAnsi="Arial" w:cs="Arial"/>
                <w:sz w:val="22"/>
                <w:szCs w:val="22"/>
                <w:lang w:val="es-MX"/>
              </w:rPr>
            </w:pPr>
          </w:p>
          <w:p w14:paraId="03BB1062" w14:textId="3A703836" w:rsidR="00C252A8" w:rsidRDefault="00C252A8" w:rsidP="004309C0">
            <w:pPr>
              <w:jc w:val="both"/>
              <w:rPr>
                <w:rFonts w:ascii="Arial" w:hAnsi="Arial" w:cs="Arial"/>
                <w:sz w:val="22"/>
                <w:szCs w:val="22"/>
                <w:lang w:val="es-MX"/>
              </w:rPr>
            </w:pPr>
          </w:p>
          <w:p w14:paraId="7E293F13" w14:textId="0F65C121" w:rsidR="00C252A8" w:rsidRDefault="00C252A8" w:rsidP="004309C0">
            <w:pPr>
              <w:jc w:val="both"/>
              <w:rPr>
                <w:rFonts w:ascii="Arial" w:hAnsi="Arial" w:cs="Arial"/>
                <w:sz w:val="22"/>
                <w:szCs w:val="22"/>
                <w:lang w:val="es-MX"/>
              </w:rPr>
            </w:pPr>
          </w:p>
          <w:p w14:paraId="4DAEC0F7" w14:textId="442DA37D" w:rsidR="00C252A8" w:rsidRDefault="00C252A8" w:rsidP="004309C0">
            <w:pPr>
              <w:jc w:val="both"/>
              <w:rPr>
                <w:rFonts w:ascii="Arial" w:hAnsi="Arial" w:cs="Arial"/>
                <w:sz w:val="22"/>
                <w:szCs w:val="22"/>
                <w:lang w:val="es-MX"/>
              </w:rPr>
            </w:pPr>
          </w:p>
          <w:p w14:paraId="25E5D17F" w14:textId="77777777" w:rsidR="00C252A8" w:rsidRPr="00C252A8" w:rsidRDefault="00C252A8" w:rsidP="004309C0">
            <w:pPr>
              <w:jc w:val="both"/>
              <w:rPr>
                <w:rFonts w:ascii="Arial" w:hAnsi="Arial" w:cs="Arial"/>
                <w:sz w:val="22"/>
                <w:szCs w:val="22"/>
                <w:lang w:val="es-MX"/>
              </w:rPr>
            </w:pPr>
          </w:p>
          <w:p w14:paraId="3BA48E4B" w14:textId="77777777" w:rsidR="004309C0" w:rsidRPr="00C252A8" w:rsidRDefault="004309C0" w:rsidP="004309C0">
            <w:pPr>
              <w:pStyle w:val="Prrafodelista"/>
              <w:numPr>
                <w:ilvl w:val="0"/>
                <w:numId w:val="31"/>
              </w:numPr>
              <w:jc w:val="both"/>
              <w:rPr>
                <w:rFonts w:cs="Arial"/>
                <w:sz w:val="22"/>
                <w:szCs w:val="22"/>
                <w:lang w:val="es-MX"/>
              </w:rPr>
            </w:pPr>
            <w:r w:rsidRPr="00C252A8">
              <w:rPr>
                <w:rFonts w:cs="Arial"/>
                <w:b/>
                <w:sz w:val="22"/>
                <w:szCs w:val="22"/>
                <w:lang w:val="es-MX"/>
              </w:rPr>
              <w:t xml:space="preserve">Establecer </w:t>
            </w:r>
            <w:r w:rsidRPr="00C252A8">
              <w:rPr>
                <w:rFonts w:cs="Arial"/>
                <w:sz w:val="22"/>
                <w:szCs w:val="22"/>
                <w:lang w:val="es-MX"/>
              </w:rPr>
              <w:t>su propio reglamento.</w:t>
            </w:r>
          </w:p>
          <w:p w14:paraId="32F3A7EB" w14:textId="77777777" w:rsidR="004309C0" w:rsidRPr="00C252A8" w:rsidRDefault="004309C0" w:rsidP="004309C0">
            <w:pPr>
              <w:pStyle w:val="Prrafodelista"/>
              <w:numPr>
                <w:ilvl w:val="0"/>
                <w:numId w:val="31"/>
              </w:numPr>
              <w:jc w:val="both"/>
              <w:rPr>
                <w:rFonts w:cs="Arial"/>
                <w:sz w:val="22"/>
                <w:szCs w:val="22"/>
                <w:lang w:val="es-MX"/>
              </w:rPr>
            </w:pPr>
            <w:r w:rsidRPr="00C252A8">
              <w:rPr>
                <w:rFonts w:cs="Arial"/>
                <w:b/>
                <w:sz w:val="22"/>
                <w:szCs w:val="22"/>
                <w:lang w:val="es-MX"/>
              </w:rPr>
              <w:t xml:space="preserve">Estructurar </w:t>
            </w:r>
            <w:r w:rsidRPr="00C252A8">
              <w:rPr>
                <w:rFonts w:cs="Arial"/>
                <w:sz w:val="22"/>
                <w:szCs w:val="22"/>
                <w:lang w:val="es-MX"/>
              </w:rPr>
              <w:t>un plan de acción anual.</w:t>
            </w:r>
          </w:p>
          <w:p w14:paraId="487D9F96" w14:textId="77777777" w:rsidR="004309C0" w:rsidRPr="00C252A8" w:rsidRDefault="004309C0" w:rsidP="004309C0">
            <w:pPr>
              <w:pStyle w:val="Prrafodelista"/>
              <w:numPr>
                <w:ilvl w:val="0"/>
                <w:numId w:val="31"/>
              </w:numPr>
              <w:jc w:val="both"/>
              <w:rPr>
                <w:rFonts w:cs="Arial"/>
                <w:sz w:val="22"/>
                <w:szCs w:val="22"/>
                <w:lang w:val="es-MX"/>
              </w:rPr>
            </w:pPr>
            <w:r w:rsidRPr="00C252A8">
              <w:rPr>
                <w:rFonts w:cs="Arial"/>
                <w:sz w:val="22"/>
                <w:szCs w:val="22"/>
                <w:lang w:val="es-MX"/>
              </w:rPr>
              <w:t>Diseñar estrategias innovadoras de carácter intersectorial en consonancia con las líneas de acción del artículo 4 del presente acuerdo.</w:t>
            </w:r>
          </w:p>
          <w:p w14:paraId="166026B2" w14:textId="77777777" w:rsidR="004309C0" w:rsidRPr="00C252A8" w:rsidRDefault="004309C0" w:rsidP="004309C0">
            <w:pPr>
              <w:pStyle w:val="Prrafodelista"/>
              <w:numPr>
                <w:ilvl w:val="0"/>
                <w:numId w:val="31"/>
              </w:numPr>
              <w:jc w:val="both"/>
              <w:rPr>
                <w:rFonts w:cs="Arial"/>
                <w:sz w:val="22"/>
                <w:szCs w:val="22"/>
                <w:lang w:val="es-MX"/>
              </w:rPr>
            </w:pPr>
            <w:r w:rsidRPr="00C252A8">
              <w:rPr>
                <w:rFonts w:cs="Arial"/>
                <w:sz w:val="22"/>
                <w:szCs w:val="22"/>
                <w:lang w:val="es-MX"/>
              </w:rPr>
              <w:t>Hacer seguimiento a las acciones y estrategias diseñadas que garantice su cumplimiento o la toma de decisiones frente a su avance.</w:t>
            </w:r>
          </w:p>
          <w:p w14:paraId="01B92F0B" w14:textId="77777777" w:rsidR="004309C0" w:rsidRPr="00C252A8" w:rsidRDefault="004309C0" w:rsidP="004309C0">
            <w:pPr>
              <w:pStyle w:val="Prrafodelista"/>
              <w:numPr>
                <w:ilvl w:val="0"/>
                <w:numId w:val="31"/>
              </w:numPr>
              <w:jc w:val="both"/>
              <w:rPr>
                <w:rFonts w:cs="Arial"/>
                <w:sz w:val="22"/>
                <w:szCs w:val="22"/>
                <w:lang w:val="es-MX"/>
              </w:rPr>
            </w:pPr>
            <w:r w:rsidRPr="00C252A8">
              <w:rPr>
                <w:rFonts w:cs="Arial"/>
                <w:sz w:val="22"/>
                <w:szCs w:val="22"/>
                <w:lang w:val="es-MX"/>
              </w:rPr>
              <w:t>Contar con un sistema de indicadores o medición que permita determinar que la situación en la ciudad ha mejorado.</w:t>
            </w:r>
          </w:p>
          <w:p w14:paraId="384E6B33" w14:textId="77777777" w:rsidR="004309C0" w:rsidRPr="00C252A8" w:rsidRDefault="004309C0" w:rsidP="004309C0">
            <w:pPr>
              <w:pStyle w:val="Prrafodelista"/>
              <w:numPr>
                <w:ilvl w:val="0"/>
                <w:numId w:val="31"/>
              </w:numPr>
              <w:jc w:val="both"/>
              <w:rPr>
                <w:rFonts w:cs="Arial"/>
                <w:sz w:val="22"/>
                <w:szCs w:val="22"/>
                <w:lang w:val="es-MX"/>
              </w:rPr>
            </w:pPr>
            <w:r w:rsidRPr="00C252A8">
              <w:rPr>
                <w:rFonts w:cs="Arial"/>
                <w:sz w:val="22"/>
                <w:szCs w:val="22"/>
                <w:lang w:val="es-MX"/>
              </w:rPr>
              <w:t>Producir y mantener actualizada información sobre condiciones de la problemática y comportamientos asociados.</w:t>
            </w:r>
          </w:p>
          <w:p w14:paraId="337351D5" w14:textId="77777777" w:rsidR="004309C0" w:rsidRPr="00C252A8" w:rsidRDefault="004309C0" w:rsidP="004309C0">
            <w:pPr>
              <w:jc w:val="both"/>
              <w:rPr>
                <w:rFonts w:ascii="Arial" w:hAnsi="Arial" w:cs="Arial"/>
                <w:sz w:val="22"/>
                <w:szCs w:val="22"/>
                <w:lang w:val="es-MX"/>
              </w:rPr>
            </w:pPr>
          </w:p>
          <w:p w14:paraId="5F4F3712" w14:textId="77777777" w:rsidR="004309C0" w:rsidRPr="00C252A8" w:rsidRDefault="004309C0" w:rsidP="004309C0">
            <w:pPr>
              <w:rPr>
                <w:rFonts w:ascii="Arial" w:hAnsi="Arial" w:cs="Arial"/>
                <w:sz w:val="22"/>
                <w:szCs w:val="22"/>
              </w:rPr>
            </w:pPr>
          </w:p>
        </w:tc>
      </w:tr>
      <w:tr w:rsidR="004309C0" w:rsidRPr="00C252A8" w14:paraId="1F052CD9" w14:textId="77777777" w:rsidTr="004309C0">
        <w:tc>
          <w:tcPr>
            <w:tcW w:w="4531" w:type="dxa"/>
          </w:tcPr>
          <w:p w14:paraId="77C906A2" w14:textId="77777777"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Artículo 6. Seguimiento.</w:t>
            </w:r>
            <w:r w:rsidRPr="00C252A8">
              <w:rPr>
                <w:rFonts w:ascii="Arial" w:hAnsi="Arial" w:cs="Arial"/>
                <w:sz w:val="22"/>
                <w:szCs w:val="22"/>
                <w:lang w:val="es-MX"/>
              </w:rPr>
              <w:t xml:space="preserve"> La mesa de acción interinstitucional y de cultura ciudadana para la correcta disposición y aprovechamiento de excrementos de perros en el espacio público deberá informar anualmente al Concejo Distrital los avances y resultados obtenidos. Para ello, la primera semana de febrero de cada año presentará al Concejo los resultados del plan de acción anual de la vigencia </w:t>
            </w:r>
            <w:r w:rsidRPr="00C252A8">
              <w:rPr>
                <w:rFonts w:ascii="Arial" w:hAnsi="Arial" w:cs="Arial"/>
                <w:strike/>
                <w:sz w:val="22"/>
                <w:szCs w:val="22"/>
                <w:lang w:val="es-MX"/>
              </w:rPr>
              <w:t>que termina</w:t>
            </w:r>
            <w:r w:rsidRPr="00C252A8">
              <w:rPr>
                <w:rFonts w:ascii="Arial" w:hAnsi="Arial" w:cs="Arial"/>
                <w:sz w:val="22"/>
                <w:szCs w:val="22"/>
                <w:lang w:val="es-MX"/>
              </w:rPr>
              <w:t xml:space="preserve"> y el plan de acción anual de la vigencia que inicia, junto con los avances en los indicadores de resultado.</w:t>
            </w:r>
          </w:p>
          <w:p w14:paraId="1978B8DA" w14:textId="77777777" w:rsidR="004309C0" w:rsidRPr="00C252A8" w:rsidRDefault="004309C0" w:rsidP="004309C0">
            <w:pPr>
              <w:rPr>
                <w:rFonts w:ascii="Arial" w:hAnsi="Arial" w:cs="Arial"/>
                <w:sz w:val="22"/>
                <w:szCs w:val="22"/>
              </w:rPr>
            </w:pPr>
          </w:p>
        </w:tc>
        <w:tc>
          <w:tcPr>
            <w:tcW w:w="4531" w:type="dxa"/>
          </w:tcPr>
          <w:p w14:paraId="46282213" w14:textId="29CA2F13" w:rsidR="004309C0" w:rsidRPr="00C252A8" w:rsidRDefault="004309C0" w:rsidP="004309C0">
            <w:pPr>
              <w:jc w:val="both"/>
              <w:rPr>
                <w:rFonts w:ascii="Arial" w:hAnsi="Arial" w:cs="Arial"/>
                <w:sz w:val="22"/>
                <w:szCs w:val="22"/>
                <w:lang w:val="es-MX"/>
              </w:rPr>
            </w:pPr>
            <w:r w:rsidRPr="00C252A8">
              <w:rPr>
                <w:rFonts w:ascii="Arial" w:hAnsi="Arial" w:cs="Arial"/>
                <w:b/>
                <w:bCs/>
                <w:sz w:val="22"/>
                <w:szCs w:val="22"/>
                <w:lang w:val="es-MX"/>
              </w:rPr>
              <w:t>Artículo 6. Seguimiento.</w:t>
            </w:r>
            <w:r w:rsidR="00032298" w:rsidRPr="00C252A8">
              <w:rPr>
                <w:rFonts w:ascii="Arial" w:hAnsi="Arial" w:cs="Arial"/>
                <w:sz w:val="22"/>
                <w:szCs w:val="22"/>
                <w:lang w:val="es-MX"/>
              </w:rPr>
              <w:t xml:space="preserve"> La M</w:t>
            </w:r>
            <w:r w:rsidRPr="00C252A8">
              <w:rPr>
                <w:rFonts w:ascii="Arial" w:hAnsi="Arial" w:cs="Arial"/>
                <w:sz w:val="22"/>
                <w:szCs w:val="22"/>
                <w:lang w:val="es-MX"/>
              </w:rPr>
              <w:t xml:space="preserve">esa de acción interinstitucional y de cultura ciudadana para la correcta disposición y aprovechamiento de excrementos de perros en el espacio público deberá informar anualmente al Concejo Distrital los avances y resultados obtenidos. Para ello, la primera semana de febrero de cada año presentará al Concejo los resultados del plan de acción anual de la vigencia </w:t>
            </w:r>
            <w:r w:rsidRPr="00C252A8">
              <w:rPr>
                <w:rFonts w:ascii="Arial" w:hAnsi="Arial" w:cs="Arial"/>
                <w:b/>
                <w:sz w:val="22"/>
                <w:szCs w:val="22"/>
                <w:lang w:val="es-MX"/>
              </w:rPr>
              <w:t>inmediatamente anterior</w:t>
            </w:r>
            <w:r w:rsidRPr="00C252A8">
              <w:rPr>
                <w:rFonts w:ascii="Arial" w:hAnsi="Arial" w:cs="Arial"/>
                <w:sz w:val="22"/>
                <w:szCs w:val="22"/>
                <w:lang w:val="es-MX"/>
              </w:rPr>
              <w:t xml:space="preserve"> y el plan de acción anual de la vigencia que inicia, junto con los avances en los indicadores de resultado.</w:t>
            </w:r>
          </w:p>
          <w:p w14:paraId="47583C11" w14:textId="77777777" w:rsidR="004309C0" w:rsidRPr="00C252A8" w:rsidRDefault="004309C0" w:rsidP="004309C0">
            <w:pPr>
              <w:rPr>
                <w:rFonts w:ascii="Arial" w:hAnsi="Arial" w:cs="Arial"/>
                <w:sz w:val="22"/>
                <w:szCs w:val="22"/>
              </w:rPr>
            </w:pPr>
          </w:p>
        </w:tc>
      </w:tr>
      <w:tr w:rsidR="004309C0" w:rsidRPr="00C252A8" w14:paraId="0614B7B1" w14:textId="77777777" w:rsidTr="004309C0">
        <w:tc>
          <w:tcPr>
            <w:tcW w:w="4531" w:type="dxa"/>
          </w:tcPr>
          <w:p w14:paraId="70F4456B" w14:textId="77777777" w:rsidR="004309C0" w:rsidRPr="00C252A8" w:rsidRDefault="004309C0" w:rsidP="004309C0">
            <w:pPr>
              <w:jc w:val="both"/>
              <w:rPr>
                <w:rFonts w:ascii="Arial" w:eastAsia="Arial" w:hAnsi="Arial" w:cs="Arial"/>
                <w:sz w:val="22"/>
                <w:szCs w:val="22"/>
              </w:rPr>
            </w:pPr>
            <w:r w:rsidRPr="00C252A8">
              <w:rPr>
                <w:rFonts w:ascii="Arial" w:eastAsia="Arial" w:hAnsi="Arial" w:cs="Arial"/>
                <w:b/>
                <w:bCs/>
                <w:sz w:val="22"/>
                <w:szCs w:val="22"/>
              </w:rPr>
              <w:t>Artículo 7.  Vigencia.</w:t>
            </w:r>
            <w:r w:rsidRPr="00C252A8">
              <w:rPr>
                <w:rFonts w:ascii="Arial" w:eastAsia="Arial" w:hAnsi="Arial" w:cs="Arial"/>
                <w:sz w:val="22"/>
                <w:szCs w:val="22"/>
              </w:rPr>
              <w:t xml:space="preserve"> El presente Acuerdo rige a partir de la fecha de su publicación.</w:t>
            </w:r>
          </w:p>
          <w:p w14:paraId="24963E0D" w14:textId="77777777" w:rsidR="004309C0" w:rsidRPr="00C252A8" w:rsidRDefault="004309C0" w:rsidP="004309C0">
            <w:pPr>
              <w:rPr>
                <w:rFonts w:ascii="Arial" w:hAnsi="Arial" w:cs="Arial"/>
                <w:sz w:val="22"/>
                <w:szCs w:val="22"/>
              </w:rPr>
            </w:pPr>
          </w:p>
        </w:tc>
        <w:tc>
          <w:tcPr>
            <w:tcW w:w="4531" w:type="dxa"/>
          </w:tcPr>
          <w:p w14:paraId="5A8D1D42" w14:textId="77777777" w:rsidR="004309C0" w:rsidRPr="00C252A8" w:rsidRDefault="004309C0" w:rsidP="004309C0">
            <w:pPr>
              <w:jc w:val="center"/>
              <w:rPr>
                <w:rFonts w:ascii="Arial" w:eastAsia="Arial" w:hAnsi="Arial" w:cs="Arial"/>
                <w:b/>
                <w:sz w:val="22"/>
                <w:szCs w:val="22"/>
              </w:rPr>
            </w:pPr>
          </w:p>
          <w:p w14:paraId="32D73B8F" w14:textId="09F36C44" w:rsidR="004309C0" w:rsidRPr="00C252A8" w:rsidRDefault="004309C0" w:rsidP="004309C0">
            <w:pPr>
              <w:jc w:val="center"/>
              <w:rPr>
                <w:rFonts w:ascii="Arial" w:hAnsi="Arial" w:cs="Arial"/>
                <w:b/>
                <w:sz w:val="22"/>
                <w:szCs w:val="22"/>
              </w:rPr>
            </w:pPr>
            <w:r w:rsidRPr="00C252A8">
              <w:rPr>
                <w:rFonts w:ascii="Arial" w:eastAsia="Arial" w:hAnsi="Arial" w:cs="Arial"/>
                <w:b/>
                <w:sz w:val="22"/>
                <w:szCs w:val="22"/>
              </w:rPr>
              <w:t>Sin modificaciones</w:t>
            </w:r>
          </w:p>
        </w:tc>
      </w:tr>
    </w:tbl>
    <w:p w14:paraId="101DA25C" w14:textId="6DB74E84" w:rsidR="00C252A8" w:rsidRDefault="00C252A8" w:rsidP="00671986">
      <w:pPr>
        <w:pStyle w:val="Ttulo5"/>
        <w:spacing w:line="276" w:lineRule="auto"/>
        <w:rPr>
          <w:rFonts w:ascii="Arial" w:hAnsi="Arial" w:cs="Arial"/>
          <w:b/>
          <w:color w:val="000000"/>
          <w:szCs w:val="24"/>
        </w:rPr>
      </w:pPr>
      <w:bookmarkStart w:id="27" w:name="_Toc189558833"/>
    </w:p>
    <w:p w14:paraId="2C4C0E46" w14:textId="2318459C" w:rsidR="008C36E5" w:rsidRDefault="008C36E5" w:rsidP="008C36E5">
      <w:pPr>
        <w:rPr>
          <w:lang w:val="es-ES" w:eastAsia="es-ES"/>
        </w:rPr>
      </w:pPr>
    </w:p>
    <w:p w14:paraId="75332CF0" w14:textId="474FE707" w:rsidR="008C36E5" w:rsidRDefault="008C36E5" w:rsidP="008C36E5">
      <w:pPr>
        <w:rPr>
          <w:lang w:val="es-ES" w:eastAsia="es-ES"/>
        </w:rPr>
      </w:pPr>
    </w:p>
    <w:p w14:paraId="5F5ECA7D" w14:textId="528AFA2C" w:rsidR="008C36E5" w:rsidRDefault="008C36E5" w:rsidP="008C36E5">
      <w:pPr>
        <w:rPr>
          <w:lang w:val="es-ES" w:eastAsia="es-ES"/>
        </w:rPr>
      </w:pPr>
    </w:p>
    <w:p w14:paraId="38AC3EE1" w14:textId="77777777" w:rsidR="008C36E5" w:rsidRDefault="008C36E5" w:rsidP="008C36E5">
      <w:pPr>
        <w:rPr>
          <w:lang w:val="es-ES" w:eastAsia="es-ES"/>
        </w:rPr>
      </w:pPr>
    </w:p>
    <w:p w14:paraId="4566F155" w14:textId="603ADB03" w:rsidR="008C36E5" w:rsidRPr="008C36E5" w:rsidRDefault="008C36E5" w:rsidP="008C36E5">
      <w:pPr>
        <w:jc w:val="center"/>
        <w:rPr>
          <w:rFonts w:ascii="Arial" w:hAnsi="Arial" w:cs="Arial"/>
          <w:b/>
          <w:color w:val="000000"/>
          <w:lang w:val="es-ES" w:eastAsia="es-ES"/>
        </w:rPr>
      </w:pPr>
      <w:r w:rsidRPr="008C36E5">
        <w:rPr>
          <w:rFonts w:ascii="Arial" w:hAnsi="Arial" w:cs="Arial"/>
          <w:b/>
          <w:color w:val="000000"/>
          <w:lang w:val="es-ES" w:eastAsia="es-ES"/>
        </w:rPr>
        <w:t>TEXTO ARTICULADO PROPUESTO</w:t>
      </w:r>
      <w:r>
        <w:rPr>
          <w:rFonts w:ascii="Arial" w:hAnsi="Arial" w:cs="Arial"/>
          <w:b/>
          <w:color w:val="000000"/>
          <w:lang w:val="es-ES" w:eastAsia="es-ES"/>
        </w:rPr>
        <w:t xml:space="preserve"> EN LA PONENCIA</w:t>
      </w:r>
    </w:p>
    <w:p w14:paraId="09BABB13" w14:textId="5BA78305" w:rsidR="008C36E5" w:rsidRDefault="008C36E5" w:rsidP="008C36E5">
      <w:pPr>
        <w:rPr>
          <w:lang w:val="es-ES" w:eastAsia="es-ES"/>
        </w:rPr>
      </w:pPr>
    </w:p>
    <w:tbl>
      <w:tblPr>
        <w:tblStyle w:val="Tablaconcuadrcula"/>
        <w:tblW w:w="9351" w:type="dxa"/>
        <w:tblLook w:val="04A0" w:firstRow="1" w:lastRow="0" w:firstColumn="1" w:lastColumn="0" w:noHBand="0" w:noVBand="1"/>
      </w:tblPr>
      <w:tblGrid>
        <w:gridCol w:w="9351"/>
      </w:tblGrid>
      <w:tr w:rsidR="008C36E5" w:rsidRPr="00C252A8" w14:paraId="24DBB1BC" w14:textId="77777777" w:rsidTr="008C36E5">
        <w:tc>
          <w:tcPr>
            <w:tcW w:w="9351" w:type="dxa"/>
          </w:tcPr>
          <w:p w14:paraId="2F69DF87" w14:textId="77777777" w:rsidR="008C36E5" w:rsidRPr="00C252A8" w:rsidRDefault="008C36E5" w:rsidP="00CF30F3">
            <w:pPr>
              <w:suppressAutoHyphens/>
              <w:jc w:val="center"/>
              <w:rPr>
                <w:rFonts w:ascii="Arial" w:eastAsia="Arial" w:hAnsi="Arial" w:cs="Arial"/>
                <w:b/>
                <w:sz w:val="22"/>
                <w:szCs w:val="22"/>
              </w:rPr>
            </w:pPr>
            <w:r w:rsidRPr="00C252A8">
              <w:rPr>
                <w:rFonts w:ascii="Arial" w:eastAsia="Arial" w:hAnsi="Arial" w:cs="Arial"/>
                <w:b/>
                <w:sz w:val="22"/>
                <w:szCs w:val="22"/>
              </w:rPr>
              <w:t>EL CONCEJO DE BOGOTÁ D.C.</w:t>
            </w:r>
          </w:p>
          <w:p w14:paraId="0BB11244" w14:textId="77777777" w:rsidR="008C36E5" w:rsidRPr="00C252A8" w:rsidRDefault="008C36E5" w:rsidP="00CF30F3">
            <w:pPr>
              <w:shd w:val="clear" w:color="auto" w:fill="FFFFFF"/>
              <w:suppressAutoHyphens/>
              <w:jc w:val="center"/>
              <w:rPr>
                <w:rFonts w:ascii="Arial" w:eastAsia="Arial" w:hAnsi="Arial" w:cs="Arial"/>
                <w:sz w:val="22"/>
                <w:szCs w:val="22"/>
              </w:rPr>
            </w:pPr>
          </w:p>
          <w:p w14:paraId="2316747A" w14:textId="77777777" w:rsidR="008C36E5" w:rsidRPr="00C252A8" w:rsidRDefault="008C36E5" w:rsidP="00CF30F3">
            <w:pPr>
              <w:shd w:val="clear" w:color="auto" w:fill="FFFFFF"/>
              <w:suppressAutoHyphens/>
              <w:jc w:val="center"/>
              <w:rPr>
                <w:rFonts w:ascii="Arial" w:eastAsia="Arial" w:hAnsi="Arial" w:cs="Arial"/>
                <w:sz w:val="22"/>
                <w:szCs w:val="22"/>
              </w:rPr>
            </w:pPr>
            <w:r w:rsidRPr="00C252A8">
              <w:rPr>
                <w:rFonts w:ascii="Arial" w:eastAsia="Arial" w:hAnsi="Arial" w:cs="Arial"/>
                <w:sz w:val="22"/>
                <w:szCs w:val="22"/>
              </w:rPr>
              <w:t xml:space="preserve">En ejercicio de sus atribuciones constitucionales y legales, en especial las que le confieren el artículo 12 de la Ley 1801 de 2016, </w:t>
            </w:r>
            <w:r w:rsidRPr="00EA1766">
              <w:rPr>
                <w:rFonts w:ascii="Arial" w:eastAsia="Arial" w:hAnsi="Arial" w:cs="Arial"/>
                <w:sz w:val="22"/>
                <w:szCs w:val="22"/>
              </w:rPr>
              <w:t>y el numeral 1° del artículo</w:t>
            </w:r>
            <w:r w:rsidRPr="00C252A8">
              <w:rPr>
                <w:rFonts w:ascii="Arial" w:eastAsia="Arial" w:hAnsi="Arial" w:cs="Arial"/>
                <w:sz w:val="22"/>
                <w:szCs w:val="22"/>
              </w:rPr>
              <w:t xml:space="preserve"> 12 del Decreto Ley 1421 de 1993,</w:t>
            </w:r>
          </w:p>
          <w:p w14:paraId="3B35C3CF" w14:textId="77777777" w:rsidR="008C36E5" w:rsidRPr="00C252A8" w:rsidRDefault="008C36E5" w:rsidP="00CF30F3">
            <w:pPr>
              <w:shd w:val="clear" w:color="auto" w:fill="FFFFFF"/>
              <w:suppressAutoHyphens/>
              <w:jc w:val="center"/>
              <w:rPr>
                <w:rFonts w:ascii="Arial" w:eastAsia="Arial" w:hAnsi="Arial" w:cs="Arial"/>
                <w:b/>
                <w:sz w:val="22"/>
                <w:szCs w:val="22"/>
              </w:rPr>
            </w:pPr>
          </w:p>
          <w:p w14:paraId="18A5A389" w14:textId="77777777" w:rsidR="008C36E5" w:rsidRPr="00C252A8" w:rsidRDefault="008C36E5" w:rsidP="00CF30F3">
            <w:pPr>
              <w:shd w:val="clear" w:color="auto" w:fill="FFFFFF"/>
              <w:suppressAutoHyphens/>
              <w:jc w:val="center"/>
              <w:rPr>
                <w:rFonts w:ascii="Arial" w:eastAsia="Arial" w:hAnsi="Arial" w:cs="Arial"/>
                <w:b/>
                <w:sz w:val="22"/>
                <w:szCs w:val="22"/>
              </w:rPr>
            </w:pPr>
            <w:r w:rsidRPr="00C252A8">
              <w:rPr>
                <w:rFonts w:ascii="Arial" w:eastAsia="Arial" w:hAnsi="Arial" w:cs="Arial"/>
                <w:b/>
                <w:sz w:val="22"/>
                <w:szCs w:val="22"/>
              </w:rPr>
              <w:t>ACUERDA:</w:t>
            </w:r>
          </w:p>
          <w:p w14:paraId="257F6F40" w14:textId="77777777" w:rsidR="008C36E5" w:rsidRPr="00C252A8" w:rsidRDefault="008C36E5" w:rsidP="00CF30F3">
            <w:pPr>
              <w:rPr>
                <w:rFonts w:ascii="Arial" w:hAnsi="Arial" w:cs="Arial"/>
                <w:sz w:val="22"/>
                <w:szCs w:val="22"/>
              </w:rPr>
            </w:pPr>
          </w:p>
        </w:tc>
      </w:tr>
      <w:tr w:rsidR="008C36E5" w:rsidRPr="00C252A8" w14:paraId="15F9F523" w14:textId="77777777" w:rsidTr="008C36E5">
        <w:tc>
          <w:tcPr>
            <w:tcW w:w="9351" w:type="dxa"/>
          </w:tcPr>
          <w:p w14:paraId="1B3E37B7" w14:textId="77777777" w:rsidR="008C36E5" w:rsidRPr="00C252A8" w:rsidRDefault="008C36E5" w:rsidP="00CF30F3">
            <w:pPr>
              <w:jc w:val="center"/>
              <w:rPr>
                <w:rFonts w:ascii="Arial" w:hAnsi="Arial" w:cs="Arial"/>
                <w:b/>
                <w:bCs/>
                <w:sz w:val="22"/>
                <w:szCs w:val="22"/>
                <w:lang w:val="es-MX"/>
              </w:rPr>
            </w:pPr>
          </w:p>
          <w:p w14:paraId="1245D395" w14:textId="77777777" w:rsidR="008C36E5" w:rsidRPr="00C252A8" w:rsidRDefault="008C36E5" w:rsidP="008C36E5">
            <w:pPr>
              <w:jc w:val="both"/>
              <w:rPr>
                <w:rFonts w:ascii="Arial" w:hAnsi="Arial" w:cs="Arial"/>
                <w:sz w:val="22"/>
                <w:szCs w:val="22"/>
                <w:lang w:val="es-MX"/>
              </w:rPr>
            </w:pPr>
            <w:r w:rsidRPr="00C252A8">
              <w:rPr>
                <w:rFonts w:ascii="Arial" w:hAnsi="Arial" w:cs="Arial"/>
                <w:b/>
                <w:bCs/>
                <w:sz w:val="22"/>
                <w:szCs w:val="22"/>
                <w:lang w:val="es-MX"/>
              </w:rPr>
              <w:t>Artículo 1. Objeto.</w:t>
            </w:r>
            <w:r w:rsidRPr="00C252A8">
              <w:rPr>
                <w:rFonts w:ascii="Arial" w:hAnsi="Arial" w:cs="Arial"/>
                <w:sz w:val="22"/>
                <w:szCs w:val="22"/>
                <w:lang w:val="es-MX"/>
              </w:rPr>
              <w:t xml:space="preserve"> Promover el diseño e implementación de estrategias intersectoriales y de cultura ciudadana para la adecuada disposición y aprovechamiento de excrementos de mascotas en el espacio público en Bogotá.</w:t>
            </w:r>
          </w:p>
          <w:p w14:paraId="3DB2F8A7" w14:textId="620C4872" w:rsidR="008C36E5" w:rsidRPr="00C252A8" w:rsidRDefault="008C36E5" w:rsidP="00CF30F3">
            <w:pPr>
              <w:rPr>
                <w:rFonts w:ascii="Arial" w:hAnsi="Arial" w:cs="Arial"/>
                <w:sz w:val="22"/>
                <w:szCs w:val="22"/>
              </w:rPr>
            </w:pPr>
          </w:p>
        </w:tc>
      </w:tr>
      <w:tr w:rsidR="008C36E5" w:rsidRPr="00C252A8" w14:paraId="7314A31D" w14:textId="77777777" w:rsidTr="008C36E5">
        <w:tc>
          <w:tcPr>
            <w:tcW w:w="9351" w:type="dxa"/>
          </w:tcPr>
          <w:p w14:paraId="313E0AB8" w14:textId="77777777" w:rsidR="008C36E5" w:rsidRPr="00C252A8" w:rsidRDefault="008C36E5" w:rsidP="00CF30F3">
            <w:pPr>
              <w:jc w:val="both"/>
              <w:rPr>
                <w:rFonts w:ascii="Arial" w:hAnsi="Arial" w:cs="Arial"/>
                <w:sz w:val="22"/>
                <w:szCs w:val="22"/>
                <w:lang w:val="es-MX"/>
              </w:rPr>
            </w:pPr>
            <w:r w:rsidRPr="00C252A8">
              <w:rPr>
                <w:rFonts w:ascii="Arial" w:hAnsi="Arial" w:cs="Arial"/>
                <w:b/>
                <w:bCs/>
                <w:sz w:val="22"/>
                <w:szCs w:val="22"/>
                <w:lang w:val="es-MX"/>
              </w:rPr>
              <w:t>Artículo 2. Mesa</w:t>
            </w:r>
            <w:r w:rsidRPr="00C252A8">
              <w:rPr>
                <w:rFonts w:ascii="Arial" w:hAnsi="Arial" w:cs="Arial"/>
                <w:sz w:val="22"/>
                <w:szCs w:val="22"/>
                <w:lang w:val="es-MX"/>
              </w:rPr>
              <w:t xml:space="preserve"> </w:t>
            </w:r>
            <w:r w:rsidRPr="00C252A8">
              <w:rPr>
                <w:rFonts w:ascii="Arial" w:hAnsi="Arial" w:cs="Arial"/>
                <w:b/>
                <w:bCs/>
                <w:sz w:val="22"/>
                <w:szCs w:val="22"/>
                <w:lang w:val="es-MX"/>
              </w:rPr>
              <w:t>interinstitucional y de cultura ciudadana para la correcta disposición y aprovechamiento de excrementos de perros en el espacio público.</w:t>
            </w:r>
            <w:r w:rsidRPr="00C252A8">
              <w:rPr>
                <w:rFonts w:ascii="Arial" w:hAnsi="Arial" w:cs="Arial"/>
                <w:sz w:val="22"/>
                <w:szCs w:val="22"/>
                <w:lang w:val="es-MX"/>
              </w:rPr>
              <w:t xml:space="preserve"> </w:t>
            </w:r>
          </w:p>
          <w:p w14:paraId="342E07DE" w14:textId="77777777" w:rsidR="008C36E5" w:rsidRPr="00C252A8" w:rsidRDefault="008C36E5" w:rsidP="00CF30F3">
            <w:pPr>
              <w:jc w:val="both"/>
              <w:rPr>
                <w:rFonts w:ascii="Arial" w:hAnsi="Arial" w:cs="Arial"/>
                <w:sz w:val="22"/>
                <w:szCs w:val="22"/>
                <w:lang w:val="es-MX"/>
              </w:rPr>
            </w:pPr>
          </w:p>
          <w:p w14:paraId="64F08D03" w14:textId="77777777" w:rsidR="008C36E5" w:rsidRPr="008C36E5" w:rsidRDefault="008C36E5" w:rsidP="00CF30F3">
            <w:pPr>
              <w:jc w:val="both"/>
              <w:rPr>
                <w:rFonts w:ascii="Arial" w:hAnsi="Arial" w:cs="Arial"/>
                <w:sz w:val="22"/>
                <w:szCs w:val="22"/>
                <w:lang w:val="es-MX"/>
              </w:rPr>
            </w:pPr>
            <w:r w:rsidRPr="008C36E5">
              <w:rPr>
                <w:rFonts w:ascii="Arial" w:hAnsi="Arial" w:cs="Arial"/>
                <w:sz w:val="22"/>
                <w:szCs w:val="22"/>
                <w:lang w:val="es-MX"/>
              </w:rPr>
              <w:t>Para el diseño, puesta en marcha y seguimiento de las estrategias, la Administración Distrital conformará una mesa permanente interinstitucional y de cultura ciudadana para la correcta disposición de excrementos de perros en el espacio público.</w:t>
            </w:r>
          </w:p>
          <w:p w14:paraId="7B5EA339" w14:textId="77777777" w:rsidR="008C36E5" w:rsidRPr="008C36E5" w:rsidRDefault="008C36E5" w:rsidP="00CF30F3">
            <w:pPr>
              <w:jc w:val="both"/>
              <w:rPr>
                <w:rFonts w:ascii="Arial" w:hAnsi="Arial" w:cs="Arial"/>
                <w:sz w:val="22"/>
                <w:szCs w:val="22"/>
                <w:lang w:val="es-MX"/>
              </w:rPr>
            </w:pPr>
          </w:p>
          <w:p w14:paraId="78A8BA90" w14:textId="77777777" w:rsidR="008C36E5" w:rsidRPr="008C36E5" w:rsidRDefault="008C36E5" w:rsidP="00CF30F3">
            <w:pPr>
              <w:jc w:val="both"/>
              <w:rPr>
                <w:rFonts w:ascii="Arial" w:hAnsi="Arial" w:cs="Arial"/>
                <w:sz w:val="22"/>
                <w:szCs w:val="22"/>
                <w:lang w:val="es-MX"/>
              </w:rPr>
            </w:pPr>
            <w:r w:rsidRPr="008C36E5">
              <w:rPr>
                <w:rFonts w:ascii="Arial" w:hAnsi="Arial" w:cs="Arial"/>
                <w:sz w:val="22"/>
                <w:szCs w:val="22"/>
                <w:lang w:val="es-MX"/>
              </w:rPr>
              <w:t>Esta mesa se reunirá bimestralmente, de manera ordinaria; y cada vez que lo requiera, de manera extraordinaria, la convocatoria estará a cargo de la Secretaría Distrital de Cultura, Recreación y Deporte o quién se designe por parte de la Secretaría Técnica para el efecto.</w:t>
            </w:r>
          </w:p>
          <w:p w14:paraId="2C63287A" w14:textId="0C443561" w:rsidR="008C36E5" w:rsidRPr="00C252A8" w:rsidRDefault="008C36E5" w:rsidP="00CF30F3">
            <w:pPr>
              <w:jc w:val="both"/>
              <w:rPr>
                <w:rFonts w:ascii="Arial" w:hAnsi="Arial" w:cs="Arial"/>
                <w:sz w:val="22"/>
                <w:szCs w:val="22"/>
              </w:rPr>
            </w:pPr>
          </w:p>
        </w:tc>
      </w:tr>
      <w:tr w:rsidR="008C36E5" w:rsidRPr="00C252A8" w14:paraId="226E02A5" w14:textId="77777777" w:rsidTr="008C36E5">
        <w:tc>
          <w:tcPr>
            <w:tcW w:w="9351" w:type="dxa"/>
          </w:tcPr>
          <w:p w14:paraId="79C284B8" w14:textId="77777777" w:rsidR="008C36E5" w:rsidRPr="00C252A8" w:rsidRDefault="008C36E5" w:rsidP="00CF30F3">
            <w:pPr>
              <w:jc w:val="both"/>
              <w:rPr>
                <w:rFonts w:ascii="Arial" w:hAnsi="Arial" w:cs="Arial"/>
                <w:b/>
                <w:sz w:val="22"/>
                <w:szCs w:val="22"/>
                <w:lang w:val="es-MX"/>
              </w:rPr>
            </w:pPr>
            <w:r w:rsidRPr="00C252A8">
              <w:rPr>
                <w:rFonts w:ascii="Arial" w:hAnsi="Arial" w:cs="Arial"/>
                <w:b/>
                <w:bCs/>
                <w:sz w:val="22"/>
                <w:szCs w:val="22"/>
                <w:lang w:val="es-MX"/>
              </w:rPr>
              <w:t>Artículo 3. Conformación.</w:t>
            </w:r>
            <w:r w:rsidRPr="00C252A8">
              <w:rPr>
                <w:rFonts w:ascii="Arial" w:hAnsi="Arial" w:cs="Arial"/>
                <w:sz w:val="22"/>
                <w:szCs w:val="22"/>
                <w:lang w:val="es-MX"/>
              </w:rPr>
              <w:t xml:space="preserve"> </w:t>
            </w:r>
            <w:r w:rsidRPr="00C252A8">
              <w:rPr>
                <w:rFonts w:ascii="Arial" w:hAnsi="Arial" w:cs="Arial"/>
                <w:b/>
                <w:sz w:val="22"/>
                <w:szCs w:val="22"/>
                <w:lang w:val="es-MX"/>
              </w:rPr>
              <w:t>Esta mesa permanente podrá ser conformada por delegados de nivel asesor o directivo de las siguientes entidades distritales:</w:t>
            </w:r>
          </w:p>
          <w:p w14:paraId="304A236B" w14:textId="2FC0764C" w:rsidR="008C36E5" w:rsidRPr="00C252A8" w:rsidRDefault="008C36E5" w:rsidP="00CF30F3">
            <w:pPr>
              <w:jc w:val="both"/>
              <w:rPr>
                <w:rFonts w:ascii="Arial" w:hAnsi="Arial" w:cs="Arial"/>
                <w:sz w:val="22"/>
                <w:szCs w:val="22"/>
                <w:lang w:val="es-MX"/>
              </w:rPr>
            </w:pPr>
          </w:p>
          <w:p w14:paraId="7E0B71A5" w14:textId="77777777" w:rsidR="008C36E5" w:rsidRPr="00C252A8" w:rsidRDefault="008C36E5" w:rsidP="00CF30F3">
            <w:pPr>
              <w:pStyle w:val="Prrafodelista"/>
              <w:numPr>
                <w:ilvl w:val="0"/>
                <w:numId w:val="29"/>
              </w:numPr>
              <w:jc w:val="both"/>
              <w:rPr>
                <w:rFonts w:cs="Arial"/>
                <w:sz w:val="22"/>
                <w:szCs w:val="22"/>
                <w:lang w:val="es-MX"/>
              </w:rPr>
            </w:pPr>
            <w:r w:rsidRPr="00C252A8">
              <w:rPr>
                <w:rFonts w:cs="Arial"/>
                <w:sz w:val="22"/>
                <w:szCs w:val="22"/>
                <w:lang w:val="es-MX"/>
              </w:rPr>
              <w:t>Secretaría Distrital de Cultura,</w:t>
            </w:r>
            <w:r w:rsidRPr="00C252A8">
              <w:rPr>
                <w:rFonts w:cs="Arial"/>
                <w:color w:val="2E2D2D"/>
                <w:sz w:val="22"/>
                <w:szCs w:val="22"/>
              </w:rPr>
              <w:t xml:space="preserve"> </w:t>
            </w:r>
            <w:r w:rsidRPr="00C252A8">
              <w:rPr>
                <w:rFonts w:cs="Arial"/>
                <w:sz w:val="22"/>
                <w:szCs w:val="22"/>
              </w:rPr>
              <w:t>Recreación y Deporte</w:t>
            </w:r>
          </w:p>
          <w:p w14:paraId="1813B7F0" w14:textId="77777777" w:rsidR="008C36E5" w:rsidRPr="00C252A8" w:rsidRDefault="008C36E5" w:rsidP="00CF30F3">
            <w:pPr>
              <w:pStyle w:val="Prrafodelista"/>
              <w:numPr>
                <w:ilvl w:val="0"/>
                <w:numId w:val="29"/>
              </w:numPr>
              <w:jc w:val="both"/>
              <w:rPr>
                <w:rFonts w:cs="Arial"/>
                <w:sz w:val="22"/>
                <w:szCs w:val="22"/>
                <w:lang w:val="es-MX"/>
              </w:rPr>
            </w:pPr>
            <w:r w:rsidRPr="00C252A8">
              <w:rPr>
                <w:rFonts w:cs="Arial"/>
                <w:sz w:val="22"/>
                <w:szCs w:val="22"/>
                <w:lang w:val="es-MX"/>
              </w:rPr>
              <w:t>Instituto Distrital de la Participación y Acción Comunal (IDPAC)</w:t>
            </w:r>
          </w:p>
          <w:p w14:paraId="4784225E" w14:textId="77777777" w:rsidR="008C36E5" w:rsidRPr="00C252A8" w:rsidRDefault="008C36E5" w:rsidP="00CF30F3">
            <w:pPr>
              <w:pStyle w:val="Prrafodelista"/>
              <w:numPr>
                <w:ilvl w:val="0"/>
                <w:numId w:val="29"/>
              </w:numPr>
              <w:jc w:val="both"/>
              <w:rPr>
                <w:rFonts w:cs="Arial"/>
                <w:sz w:val="22"/>
                <w:szCs w:val="22"/>
                <w:lang w:val="es-MX"/>
              </w:rPr>
            </w:pPr>
            <w:r w:rsidRPr="00C252A8">
              <w:rPr>
                <w:rFonts w:cs="Arial"/>
                <w:sz w:val="22"/>
                <w:szCs w:val="22"/>
                <w:lang w:val="es-MX"/>
              </w:rPr>
              <w:t xml:space="preserve">Secretaría Distrital de Salud </w:t>
            </w:r>
          </w:p>
          <w:p w14:paraId="3327421F" w14:textId="77777777" w:rsidR="008C36E5" w:rsidRPr="00C252A8" w:rsidRDefault="008C36E5" w:rsidP="00CF30F3">
            <w:pPr>
              <w:pStyle w:val="Prrafodelista"/>
              <w:numPr>
                <w:ilvl w:val="0"/>
                <w:numId w:val="29"/>
              </w:numPr>
              <w:jc w:val="both"/>
              <w:rPr>
                <w:rFonts w:cs="Arial"/>
                <w:sz w:val="22"/>
                <w:szCs w:val="22"/>
                <w:lang w:val="es-MX"/>
              </w:rPr>
            </w:pPr>
            <w:r w:rsidRPr="00C252A8">
              <w:rPr>
                <w:rFonts w:cs="Arial"/>
                <w:sz w:val="22"/>
                <w:szCs w:val="22"/>
                <w:lang w:val="es-MX"/>
              </w:rPr>
              <w:t>Subsecretaría de Asuntos locales de la Secretaría de Gobierno</w:t>
            </w:r>
          </w:p>
          <w:p w14:paraId="04206E2A" w14:textId="77777777" w:rsidR="008C36E5" w:rsidRPr="00C252A8" w:rsidRDefault="008C36E5" w:rsidP="00CF30F3">
            <w:pPr>
              <w:pStyle w:val="Prrafodelista"/>
              <w:numPr>
                <w:ilvl w:val="0"/>
                <w:numId w:val="29"/>
              </w:numPr>
              <w:jc w:val="both"/>
              <w:rPr>
                <w:rFonts w:cs="Arial"/>
                <w:sz w:val="22"/>
                <w:szCs w:val="22"/>
                <w:lang w:val="es-MX"/>
              </w:rPr>
            </w:pPr>
            <w:r w:rsidRPr="00C252A8">
              <w:rPr>
                <w:rFonts w:cs="Arial"/>
                <w:sz w:val="22"/>
                <w:szCs w:val="22"/>
                <w:lang w:val="es-MX"/>
              </w:rPr>
              <w:t>Secretaría Distrital de Ambiente</w:t>
            </w:r>
          </w:p>
          <w:p w14:paraId="6B2EFEFF" w14:textId="77777777" w:rsidR="008C36E5" w:rsidRPr="00C252A8" w:rsidRDefault="008C36E5" w:rsidP="00CF30F3">
            <w:pPr>
              <w:pStyle w:val="Prrafodelista"/>
              <w:numPr>
                <w:ilvl w:val="0"/>
                <w:numId w:val="29"/>
              </w:numPr>
              <w:jc w:val="both"/>
              <w:rPr>
                <w:rFonts w:cs="Arial"/>
                <w:sz w:val="22"/>
                <w:szCs w:val="22"/>
                <w:lang w:val="es-MX"/>
              </w:rPr>
            </w:pPr>
            <w:r w:rsidRPr="00C252A8">
              <w:rPr>
                <w:rFonts w:cs="Arial"/>
                <w:sz w:val="22"/>
                <w:szCs w:val="22"/>
              </w:rPr>
              <w:t>Secretaría Distrital de Seguridad, Convivencia y Justicia</w:t>
            </w:r>
            <w:r w:rsidRPr="00C252A8">
              <w:rPr>
                <w:rFonts w:cs="Arial"/>
                <w:sz w:val="22"/>
                <w:szCs w:val="22"/>
                <w:lang w:val="es-MX"/>
              </w:rPr>
              <w:t xml:space="preserve"> </w:t>
            </w:r>
          </w:p>
          <w:p w14:paraId="04F97041" w14:textId="77777777" w:rsidR="008C36E5" w:rsidRPr="00C252A8" w:rsidRDefault="008C36E5" w:rsidP="00CF30F3">
            <w:pPr>
              <w:pStyle w:val="Prrafodelista"/>
              <w:numPr>
                <w:ilvl w:val="0"/>
                <w:numId w:val="29"/>
              </w:numPr>
              <w:jc w:val="both"/>
              <w:rPr>
                <w:rFonts w:cs="Arial"/>
                <w:sz w:val="22"/>
                <w:szCs w:val="22"/>
                <w:lang w:val="es-MX"/>
              </w:rPr>
            </w:pPr>
            <w:r w:rsidRPr="00C252A8">
              <w:rPr>
                <w:rFonts w:cs="Arial"/>
                <w:sz w:val="22"/>
                <w:szCs w:val="22"/>
              </w:rPr>
              <w:t>Instituto Distrital de Recreación y Deporte (</w:t>
            </w:r>
            <w:r w:rsidRPr="00C252A8">
              <w:rPr>
                <w:rFonts w:cs="Arial"/>
                <w:sz w:val="22"/>
                <w:szCs w:val="22"/>
                <w:lang w:val="es-MX"/>
              </w:rPr>
              <w:t>IDRD)</w:t>
            </w:r>
          </w:p>
          <w:p w14:paraId="70542B94" w14:textId="77777777" w:rsidR="008C36E5" w:rsidRPr="008C36E5" w:rsidRDefault="008C36E5" w:rsidP="00CF30F3">
            <w:pPr>
              <w:pStyle w:val="Prrafodelista"/>
              <w:numPr>
                <w:ilvl w:val="0"/>
                <w:numId w:val="29"/>
              </w:numPr>
              <w:jc w:val="both"/>
              <w:rPr>
                <w:rFonts w:cs="Arial"/>
                <w:sz w:val="22"/>
                <w:szCs w:val="22"/>
                <w:lang w:val="es-MX"/>
              </w:rPr>
            </w:pPr>
            <w:r w:rsidRPr="00C252A8">
              <w:rPr>
                <w:rFonts w:cs="Arial"/>
                <w:sz w:val="22"/>
                <w:szCs w:val="22"/>
                <w:lang w:val="es-MX"/>
              </w:rPr>
              <w:t xml:space="preserve">Instituto </w:t>
            </w:r>
            <w:r w:rsidRPr="008C36E5">
              <w:rPr>
                <w:rFonts w:cs="Arial"/>
                <w:sz w:val="22"/>
                <w:szCs w:val="22"/>
                <w:lang w:val="es-MX"/>
              </w:rPr>
              <w:t>Distrital de Protección y Bienestar Animal (IDPYBA)</w:t>
            </w:r>
          </w:p>
          <w:p w14:paraId="6818AEEB" w14:textId="77777777" w:rsidR="008C36E5" w:rsidRPr="00C252A8" w:rsidRDefault="008C36E5" w:rsidP="00CF30F3">
            <w:pPr>
              <w:pStyle w:val="Prrafodelista"/>
              <w:numPr>
                <w:ilvl w:val="0"/>
                <w:numId w:val="29"/>
              </w:numPr>
              <w:jc w:val="both"/>
              <w:rPr>
                <w:rFonts w:cs="Arial"/>
                <w:sz w:val="22"/>
                <w:szCs w:val="22"/>
                <w:lang w:val="es-MX"/>
              </w:rPr>
            </w:pPr>
            <w:r w:rsidRPr="008C36E5">
              <w:rPr>
                <w:rFonts w:cs="Arial"/>
                <w:sz w:val="22"/>
                <w:szCs w:val="22"/>
                <w:lang w:val="es-MX"/>
              </w:rPr>
              <w:t>Unidad Administrativa Especial de Servicios</w:t>
            </w:r>
            <w:r w:rsidRPr="00C252A8">
              <w:rPr>
                <w:rFonts w:cs="Arial"/>
                <w:sz w:val="22"/>
                <w:szCs w:val="22"/>
                <w:lang w:val="es-MX"/>
              </w:rPr>
              <w:t xml:space="preserve"> Públicos (UAESP)</w:t>
            </w:r>
          </w:p>
          <w:p w14:paraId="15FB6BC7" w14:textId="77777777" w:rsidR="008C36E5" w:rsidRPr="00C252A8" w:rsidRDefault="008C36E5" w:rsidP="00CF30F3">
            <w:pPr>
              <w:pStyle w:val="Prrafodelista"/>
              <w:numPr>
                <w:ilvl w:val="0"/>
                <w:numId w:val="29"/>
              </w:numPr>
              <w:jc w:val="both"/>
              <w:rPr>
                <w:rFonts w:cs="Arial"/>
                <w:sz w:val="22"/>
                <w:szCs w:val="22"/>
                <w:lang w:val="es-MX"/>
              </w:rPr>
            </w:pPr>
            <w:r w:rsidRPr="00C252A8">
              <w:rPr>
                <w:rFonts w:cs="Arial"/>
                <w:sz w:val="22"/>
                <w:szCs w:val="22"/>
              </w:rPr>
              <w:t>Departamento Administrativo del Espacio Público (DADEP)</w:t>
            </w:r>
          </w:p>
          <w:p w14:paraId="6962752D" w14:textId="77777777" w:rsidR="008C36E5" w:rsidRPr="00C252A8" w:rsidRDefault="008C36E5" w:rsidP="00CF30F3">
            <w:pPr>
              <w:jc w:val="both"/>
              <w:rPr>
                <w:rFonts w:ascii="Arial" w:hAnsi="Arial" w:cs="Arial"/>
                <w:sz w:val="22"/>
                <w:szCs w:val="22"/>
                <w:lang w:val="es-MX"/>
              </w:rPr>
            </w:pPr>
          </w:p>
          <w:p w14:paraId="01362EEC" w14:textId="77777777" w:rsidR="008C36E5" w:rsidRPr="00C252A8" w:rsidRDefault="008C36E5" w:rsidP="00CF30F3">
            <w:pPr>
              <w:jc w:val="both"/>
              <w:rPr>
                <w:rFonts w:ascii="Arial" w:hAnsi="Arial" w:cs="Arial"/>
                <w:sz w:val="22"/>
                <w:szCs w:val="22"/>
                <w:lang w:val="es-MX"/>
              </w:rPr>
            </w:pPr>
            <w:r w:rsidRPr="00C252A8">
              <w:rPr>
                <w:rFonts w:ascii="Arial" w:hAnsi="Arial" w:cs="Arial"/>
                <w:b/>
                <w:bCs/>
                <w:sz w:val="22"/>
                <w:szCs w:val="22"/>
                <w:lang w:val="es-MX"/>
              </w:rPr>
              <w:t>Parágrafo 1:</w:t>
            </w:r>
            <w:r w:rsidRPr="00C252A8">
              <w:rPr>
                <w:rFonts w:ascii="Arial" w:hAnsi="Arial" w:cs="Arial"/>
                <w:sz w:val="22"/>
                <w:szCs w:val="22"/>
                <w:lang w:val="es-MX"/>
              </w:rPr>
              <w:t xml:space="preserve"> La mesa deberá vincular como mínimo a un (1) representante de los sectores ambientalistas o animalistas perteneciente al Consejo Territorial de Planeación Distrital o a los Consejos de Planeación Local. </w:t>
            </w:r>
          </w:p>
          <w:p w14:paraId="16B2B29C" w14:textId="77777777" w:rsidR="008C36E5" w:rsidRPr="00C252A8" w:rsidRDefault="008C36E5" w:rsidP="00CF30F3">
            <w:pPr>
              <w:jc w:val="both"/>
              <w:rPr>
                <w:rFonts w:ascii="Arial" w:hAnsi="Arial" w:cs="Arial"/>
                <w:sz w:val="22"/>
                <w:szCs w:val="22"/>
                <w:lang w:val="es-MX"/>
              </w:rPr>
            </w:pPr>
          </w:p>
          <w:p w14:paraId="607AB7DA" w14:textId="77777777" w:rsidR="008C36E5" w:rsidRPr="00C252A8" w:rsidRDefault="008C36E5" w:rsidP="00CF30F3">
            <w:pPr>
              <w:jc w:val="both"/>
              <w:rPr>
                <w:rFonts w:ascii="Arial" w:hAnsi="Arial" w:cs="Arial"/>
                <w:sz w:val="22"/>
                <w:szCs w:val="22"/>
                <w:lang w:val="es-MX"/>
              </w:rPr>
            </w:pPr>
            <w:r w:rsidRPr="00C252A8">
              <w:rPr>
                <w:rFonts w:ascii="Arial" w:hAnsi="Arial" w:cs="Arial"/>
                <w:b/>
                <w:bCs/>
                <w:sz w:val="22"/>
                <w:szCs w:val="22"/>
                <w:lang w:val="es-MX"/>
              </w:rPr>
              <w:t>Parágrafo 2:</w:t>
            </w:r>
            <w:r w:rsidRPr="00C252A8">
              <w:rPr>
                <w:rFonts w:ascii="Arial" w:hAnsi="Arial" w:cs="Arial"/>
                <w:sz w:val="22"/>
                <w:szCs w:val="22"/>
                <w:lang w:val="es-MX"/>
              </w:rPr>
              <w:t xml:space="preserve"> La mesa deberá vincular como mínimo a un (1) representante de agremiaciones de veterinarios o de paseadores de perros.</w:t>
            </w:r>
          </w:p>
          <w:p w14:paraId="5EEC1FD7" w14:textId="77777777" w:rsidR="008C36E5" w:rsidRPr="00C252A8" w:rsidRDefault="008C36E5" w:rsidP="00CF30F3">
            <w:pPr>
              <w:jc w:val="both"/>
              <w:rPr>
                <w:rFonts w:ascii="Arial" w:hAnsi="Arial" w:cs="Arial"/>
                <w:b/>
                <w:sz w:val="22"/>
                <w:szCs w:val="22"/>
                <w:lang w:val="es-MX"/>
              </w:rPr>
            </w:pPr>
          </w:p>
          <w:p w14:paraId="238E6402" w14:textId="77777777" w:rsidR="008C36E5" w:rsidRPr="00C252A8" w:rsidRDefault="008C36E5" w:rsidP="00CF30F3">
            <w:pPr>
              <w:jc w:val="both"/>
              <w:rPr>
                <w:rFonts w:ascii="Arial" w:hAnsi="Arial" w:cs="Arial"/>
                <w:sz w:val="22"/>
                <w:szCs w:val="22"/>
                <w:lang w:val="es-MX"/>
              </w:rPr>
            </w:pPr>
            <w:r w:rsidRPr="00C252A8">
              <w:rPr>
                <w:rFonts w:ascii="Arial" w:hAnsi="Arial" w:cs="Arial"/>
                <w:b/>
                <w:sz w:val="22"/>
                <w:szCs w:val="22"/>
                <w:lang w:val="es-MX"/>
              </w:rPr>
              <w:t>Parágrafo 3:</w:t>
            </w:r>
            <w:r w:rsidRPr="00C252A8">
              <w:rPr>
                <w:rFonts w:ascii="Arial" w:hAnsi="Arial" w:cs="Arial"/>
                <w:sz w:val="22"/>
                <w:szCs w:val="22"/>
                <w:lang w:val="es-MX"/>
              </w:rPr>
              <w:t xml:space="preserve"> La Secretaría Técnica de la Mesa permanente estará a cargo de la Instituto Distrital de Protección y Bienestar Animal (IDPYBA) o en su defecto de quién se decida por mayoría simple en la primera Mesa realizada una vez entre en vigencia el presente Acuerdo.</w:t>
            </w:r>
          </w:p>
          <w:p w14:paraId="289F5F98" w14:textId="77777777" w:rsidR="008C36E5" w:rsidRPr="00C252A8" w:rsidRDefault="008C36E5" w:rsidP="00CF30F3">
            <w:pPr>
              <w:jc w:val="both"/>
              <w:rPr>
                <w:rFonts w:ascii="Arial" w:hAnsi="Arial" w:cs="Arial"/>
                <w:b/>
                <w:sz w:val="22"/>
                <w:szCs w:val="22"/>
                <w:lang w:val="es-MX"/>
              </w:rPr>
            </w:pPr>
          </w:p>
          <w:p w14:paraId="05230CE9" w14:textId="77777777" w:rsidR="008C36E5" w:rsidRPr="008C36E5" w:rsidRDefault="008C36E5" w:rsidP="00CF30F3">
            <w:pPr>
              <w:jc w:val="both"/>
              <w:rPr>
                <w:rFonts w:ascii="Arial" w:hAnsi="Arial" w:cs="Arial"/>
                <w:sz w:val="22"/>
                <w:szCs w:val="22"/>
                <w:lang w:val="es-MX"/>
              </w:rPr>
            </w:pPr>
            <w:r w:rsidRPr="00C252A8">
              <w:rPr>
                <w:rFonts w:ascii="Arial" w:hAnsi="Arial" w:cs="Arial"/>
                <w:b/>
                <w:sz w:val="22"/>
                <w:szCs w:val="22"/>
                <w:lang w:val="es-MX"/>
              </w:rPr>
              <w:t xml:space="preserve">Parágrafo 4: </w:t>
            </w:r>
            <w:r w:rsidRPr="008C36E5">
              <w:rPr>
                <w:rFonts w:ascii="Arial" w:hAnsi="Arial" w:cs="Arial"/>
                <w:sz w:val="22"/>
                <w:szCs w:val="22"/>
                <w:lang w:val="es-MX"/>
              </w:rPr>
              <w:t>La Administración Distrital, a través de la Secretaría Técnica o entidad que determine para el efecto, será la encargada de reglamentar la conformación y funcionamiento de la mesa.</w:t>
            </w:r>
          </w:p>
          <w:p w14:paraId="2CB2ED16" w14:textId="77777777" w:rsidR="008C36E5" w:rsidRPr="008C36E5" w:rsidRDefault="008C36E5" w:rsidP="00CF30F3">
            <w:pPr>
              <w:jc w:val="both"/>
              <w:rPr>
                <w:rFonts w:ascii="Arial" w:hAnsi="Arial" w:cs="Arial"/>
                <w:sz w:val="22"/>
                <w:szCs w:val="22"/>
                <w:lang w:val="es-MX"/>
              </w:rPr>
            </w:pPr>
          </w:p>
          <w:p w14:paraId="66C2D2EC" w14:textId="77777777" w:rsidR="008C36E5" w:rsidRPr="008C36E5" w:rsidRDefault="008C36E5" w:rsidP="00CF30F3">
            <w:pPr>
              <w:jc w:val="both"/>
              <w:rPr>
                <w:rFonts w:ascii="Arial" w:hAnsi="Arial" w:cs="Arial"/>
                <w:sz w:val="22"/>
                <w:szCs w:val="22"/>
                <w:lang w:val="es-MX"/>
              </w:rPr>
            </w:pPr>
            <w:r w:rsidRPr="008C36E5">
              <w:rPr>
                <w:rFonts w:ascii="Arial" w:hAnsi="Arial" w:cs="Arial"/>
                <w:sz w:val="22"/>
                <w:szCs w:val="22"/>
                <w:lang w:val="es-MX"/>
              </w:rPr>
              <w:t>De la misma forma expedirá los reglamentos operativos que se requieran para el adecuado funcionamiento de Mesa ajustados a la normatividad vigente.</w:t>
            </w:r>
          </w:p>
          <w:p w14:paraId="42ED3DF0" w14:textId="1BD2C10A" w:rsidR="008C36E5" w:rsidRPr="00C252A8" w:rsidRDefault="008C36E5" w:rsidP="00CF30F3">
            <w:pPr>
              <w:rPr>
                <w:rFonts w:ascii="Arial" w:hAnsi="Arial" w:cs="Arial"/>
                <w:sz w:val="22"/>
                <w:szCs w:val="22"/>
              </w:rPr>
            </w:pPr>
          </w:p>
        </w:tc>
      </w:tr>
      <w:tr w:rsidR="008C36E5" w:rsidRPr="00C252A8" w14:paraId="7A4126A0" w14:textId="77777777" w:rsidTr="008C36E5">
        <w:tc>
          <w:tcPr>
            <w:tcW w:w="9351" w:type="dxa"/>
          </w:tcPr>
          <w:p w14:paraId="479F98CC" w14:textId="058713F6" w:rsidR="008C36E5" w:rsidRPr="00C252A8" w:rsidRDefault="008C36E5" w:rsidP="00CF30F3">
            <w:pPr>
              <w:jc w:val="both"/>
              <w:rPr>
                <w:rFonts w:ascii="Arial" w:hAnsi="Arial" w:cs="Arial"/>
                <w:b/>
                <w:bCs/>
                <w:sz w:val="22"/>
                <w:szCs w:val="22"/>
                <w:lang w:val="es-MX"/>
              </w:rPr>
            </w:pPr>
          </w:p>
          <w:p w14:paraId="50B59D0E" w14:textId="77777777" w:rsidR="008C36E5" w:rsidRPr="00C252A8" w:rsidRDefault="008C36E5" w:rsidP="00CF30F3">
            <w:pPr>
              <w:jc w:val="both"/>
              <w:rPr>
                <w:rFonts w:ascii="Arial" w:hAnsi="Arial" w:cs="Arial"/>
                <w:sz w:val="22"/>
                <w:szCs w:val="22"/>
                <w:lang w:val="es-MX"/>
              </w:rPr>
            </w:pPr>
            <w:r w:rsidRPr="00C252A8">
              <w:rPr>
                <w:rFonts w:ascii="Arial" w:hAnsi="Arial" w:cs="Arial"/>
                <w:b/>
                <w:bCs/>
                <w:sz w:val="22"/>
                <w:szCs w:val="22"/>
                <w:lang w:val="es-MX"/>
              </w:rPr>
              <w:t xml:space="preserve">Artículo 4. Líneas de acción. </w:t>
            </w:r>
            <w:r w:rsidRPr="008C36E5">
              <w:rPr>
                <w:rFonts w:ascii="Arial" w:hAnsi="Arial" w:cs="Arial"/>
                <w:sz w:val="22"/>
                <w:szCs w:val="22"/>
                <w:lang w:val="es-MX"/>
              </w:rPr>
              <w:t>En la mesa se deberán</w:t>
            </w:r>
            <w:r w:rsidRPr="00C252A8">
              <w:rPr>
                <w:rFonts w:ascii="Arial" w:hAnsi="Arial" w:cs="Arial"/>
                <w:sz w:val="22"/>
                <w:szCs w:val="22"/>
                <w:lang w:val="es-MX"/>
              </w:rPr>
              <w:t xml:space="preserve"> diseñar y poner en marcha estrategias de carácter intersectorial para la disposición adecuada y aprovechamiento de excrementos de mascotas en las siguientes líneas de acción:</w:t>
            </w:r>
          </w:p>
          <w:p w14:paraId="6256FED8" w14:textId="77777777" w:rsidR="008C36E5" w:rsidRPr="00C252A8" w:rsidRDefault="008C36E5" w:rsidP="00CF30F3">
            <w:pPr>
              <w:jc w:val="both"/>
              <w:rPr>
                <w:rFonts w:ascii="Arial" w:hAnsi="Arial" w:cs="Arial"/>
                <w:sz w:val="22"/>
                <w:szCs w:val="22"/>
                <w:lang w:val="es-MX"/>
              </w:rPr>
            </w:pPr>
          </w:p>
          <w:p w14:paraId="3E7B9FBA" w14:textId="77777777" w:rsidR="008C36E5" w:rsidRPr="00C252A8" w:rsidRDefault="008C36E5" w:rsidP="00CF30F3">
            <w:pPr>
              <w:pStyle w:val="Prrafodelista"/>
              <w:numPr>
                <w:ilvl w:val="0"/>
                <w:numId w:val="30"/>
              </w:numPr>
              <w:jc w:val="both"/>
              <w:rPr>
                <w:rFonts w:cs="Arial"/>
                <w:sz w:val="22"/>
                <w:szCs w:val="22"/>
                <w:lang w:val="es-MX"/>
              </w:rPr>
            </w:pPr>
            <w:r w:rsidRPr="00C252A8">
              <w:rPr>
                <w:rFonts w:cs="Arial"/>
                <w:i/>
                <w:iCs/>
                <w:sz w:val="22"/>
                <w:szCs w:val="22"/>
                <w:lang w:val="es-MX"/>
              </w:rPr>
              <w:t>Acciones de regulación:</w:t>
            </w:r>
            <w:r w:rsidRPr="00C252A8">
              <w:rPr>
                <w:rFonts w:cs="Arial"/>
                <w:sz w:val="22"/>
                <w:szCs w:val="22"/>
                <w:lang w:val="es-MX"/>
              </w:rPr>
              <w:t xml:space="preserve"> medidas que faciliten a los dueños y paseadores de perros la recolección y disposición de los excrementos de las mascotas.</w:t>
            </w:r>
          </w:p>
          <w:p w14:paraId="27AB74B2" w14:textId="77777777" w:rsidR="008C36E5" w:rsidRPr="00C252A8" w:rsidRDefault="008C36E5" w:rsidP="00CF30F3">
            <w:pPr>
              <w:pStyle w:val="Prrafodelista"/>
              <w:numPr>
                <w:ilvl w:val="0"/>
                <w:numId w:val="30"/>
              </w:numPr>
              <w:jc w:val="both"/>
              <w:rPr>
                <w:rFonts w:cs="Arial"/>
                <w:sz w:val="22"/>
                <w:szCs w:val="22"/>
                <w:lang w:val="es-MX"/>
              </w:rPr>
            </w:pPr>
            <w:r w:rsidRPr="00C252A8">
              <w:rPr>
                <w:rFonts w:cs="Arial"/>
                <w:i/>
                <w:iCs/>
                <w:sz w:val="22"/>
                <w:szCs w:val="22"/>
                <w:lang w:val="es-MX"/>
              </w:rPr>
              <w:t>Acciones de participación ciudadana:</w:t>
            </w:r>
            <w:r w:rsidRPr="00C252A8">
              <w:rPr>
                <w:rFonts w:cs="Arial"/>
                <w:sz w:val="22"/>
                <w:szCs w:val="22"/>
                <w:lang w:val="es-MX"/>
              </w:rPr>
              <w:t xml:space="preserve"> que promuevan la apropiación de la problemática y de las soluciones por parte de los dueños de mascotas y los paseadores, para generar sostenibilidad en la implementación.</w:t>
            </w:r>
          </w:p>
          <w:p w14:paraId="77A88722" w14:textId="77777777" w:rsidR="008C36E5" w:rsidRPr="00C252A8" w:rsidRDefault="008C36E5" w:rsidP="00CF30F3">
            <w:pPr>
              <w:pStyle w:val="Prrafodelista"/>
              <w:numPr>
                <w:ilvl w:val="0"/>
                <w:numId w:val="30"/>
              </w:numPr>
              <w:jc w:val="both"/>
              <w:rPr>
                <w:rFonts w:cs="Arial"/>
                <w:sz w:val="22"/>
                <w:szCs w:val="22"/>
                <w:lang w:val="es-MX"/>
              </w:rPr>
            </w:pPr>
            <w:r w:rsidRPr="00C252A8">
              <w:rPr>
                <w:rFonts w:cs="Arial"/>
                <w:i/>
                <w:iCs/>
                <w:sz w:val="22"/>
                <w:szCs w:val="22"/>
                <w:lang w:val="es-MX"/>
              </w:rPr>
              <w:t>Acciones de comunicación estratégica:</w:t>
            </w:r>
            <w:r w:rsidRPr="00C252A8">
              <w:rPr>
                <w:rFonts w:cs="Arial"/>
                <w:sz w:val="22"/>
                <w:szCs w:val="22"/>
                <w:lang w:val="es-MX"/>
              </w:rPr>
              <w:t xml:space="preserve"> para la promoción y colectivización de cambios de comportamiento.</w:t>
            </w:r>
          </w:p>
          <w:p w14:paraId="71523827" w14:textId="77777777" w:rsidR="008C36E5" w:rsidRPr="00C252A8" w:rsidRDefault="008C36E5" w:rsidP="00CF30F3">
            <w:pPr>
              <w:rPr>
                <w:rFonts w:ascii="Arial" w:hAnsi="Arial" w:cs="Arial"/>
                <w:sz w:val="22"/>
                <w:szCs w:val="22"/>
              </w:rPr>
            </w:pPr>
          </w:p>
        </w:tc>
      </w:tr>
      <w:tr w:rsidR="008C36E5" w:rsidRPr="00C252A8" w14:paraId="4F2DB70B" w14:textId="77777777" w:rsidTr="008C36E5">
        <w:tc>
          <w:tcPr>
            <w:tcW w:w="9351" w:type="dxa"/>
          </w:tcPr>
          <w:p w14:paraId="3073CF12" w14:textId="77777777" w:rsidR="008C36E5" w:rsidRPr="00C252A8" w:rsidRDefault="008C36E5" w:rsidP="00CF30F3">
            <w:pPr>
              <w:jc w:val="both"/>
              <w:rPr>
                <w:rFonts w:ascii="Arial" w:hAnsi="Arial" w:cs="Arial"/>
                <w:b/>
                <w:bCs/>
                <w:sz w:val="22"/>
                <w:szCs w:val="22"/>
                <w:lang w:val="es-MX"/>
              </w:rPr>
            </w:pPr>
            <w:r w:rsidRPr="00C252A8">
              <w:rPr>
                <w:rFonts w:ascii="Arial" w:hAnsi="Arial" w:cs="Arial"/>
                <w:b/>
                <w:bCs/>
                <w:sz w:val="22"/>
                <w:szCs w:val="22"/>
                <w:lang w:val="es-MX"/>
              </w:rPr>
              <w:t xml:space="preserve">Artículo 5. Funciones de la mesa permanente de acción interinstitucional y de cultura ciudadana para la correcta disposición y aprovechamiento de excrementos de perros en el espacio público. </w:t>
            </w:r>
          </w:p>
          <w:p w14:paraId="65DBC49F" w14:textId="77777777" w:rsidR="008C36E5" w:rsidRPr="00C252A8" w:rsidRDefault="008C36E5" w:rsidP="00CF30F3">
            <w:pPr>
              <w:jc w:val="both"/>
              <w:rPr>
                <w:rFonts w:ascii="Arial" w:hAnsi="Arial" w:cs="Arial"/>
                <w:b/>
                <w:bCs/>
                <w:sz w:val="22"/>
                <w:szCs w:val="22"/>
                <w:lang w:val="es-MX"/>
              </w:rPr>
            </w:pPr>
          </w:p>
          <w:p w14:paraId="44CF17FB" w14:textId="51DE5E87" w:rsidR="008C36E5" w:rsidRDefault="008C36E5" w:rsidP="00CF30F3">
            <w:pPr>
              <w:jc w:val="both"/>
              <w:rPr>
                <w:rFonts w:ascii="Arial" w:hAnsi="Arial" w:cs="Arial"/>
                <w:sz w:val="22"/>
                <w:szCs w:val="22"/>
                <w:lang w:val="es-MX"/>
              </w:rPr>
            </w:pPr>
            <w:r w:rsidRPr="008C36E5">
              <w:rPr>
                <w:rFonts w:ascii="Arial" w:hAnsi="Arial" w:cs="Arial"/>
                <w:sz w:val="22"/>
                <w:szCs w:val="22"/>
                <w:lang w:val="es-MX"/>
              </w:rPr>
              <w:t>La mesa tendrá como mínimo los siguientes objetivos que se compaginan con las funciones inherentes a las entidades competentes:</w:t>
            </w:r>
          </w:p>
          <w:p w14:paraId="5ADD4BF7" w14:textId="77777777" w:rsidR="008C36E5" w:rsidRPr="00C252A8" w:rsidRDefault="008C36E5" w:rsidP="00CF30F3">
            <w:pPr>
              <w:jc w:val="both"/>
              <w:rPr>
                <w:rFonts w:ascii="Arial" w:hAnsi="Arial" w:cs="Arial"/>
                <w:sz w:val="22"/>
                <w:szCs w:val="22"/>
                <w:lang w:val="es-MX"/>
              </w:rPr>
            </w:pPr>
          </w:p>
          <w:p w14:paraId="57D7CE46" w14:textId="77777777" w:rsidR="008C36E5" w:rsidRPr="008C36E5" w:rsidRDefault="008C36E5" w:rsidP="00CF30F3">
            <w:pPr>
              <w:pStyle w:val="Prrafodelista"/>
              <w:numPr>
                <w:ilvl w:val="0"/>
                <w:numId w:val="31"/>
              </w:numPr>
              <w:jc w:val="both"/>
              <w:rPr>
                <w:rFonts w:cs="Arial"/>
                <w:sz w:val="22"/>
                <w:szCs w:val="22"/>
                <w:lang w:val="es-MX"/>
              </w:rPr>
            </w:pPr>
            <w:r w:rsidRPr="008C36E5">
              <w:rPr>
                <w:rFonts w:cs="Arial"/>
                <w:sz w:val="22"/>
                <w:szCs w:val="22"/>
                <w:lang w:val="es-MX"/>
              </w:rPr>
              <w:t>Establecer su propio reglamento.</w:t>
            </w:r>
          </w:p>
          <w:p w14:paraId="0D114852" w14:textId="77777777" w:rsidR="008C36E5" w:rsidRPr="008C36E5" w:rsidRDefault="008C36E5" w:rsidP="00CF30F3">
            <w:pPr>
              <w:pStyle w:val="Prrafodelista"/>
              <w:numPr>
                <w:ilvl w:val="0"/>
                <w:numId w:val="31"/>
              </w:numPr>
              <w:jc w:val="both"/>
              <w:rPr>
                <w:rFonts w:cs="Arial"/>
                <w:sz w:val="22"/>
                <w:szCs w:val="22"/>
                <w:lang w:val="es-MX"/>
              </w:rPr>
            </w:pPr>
            <w:r w:rsidRPr="008C36E5">
              <w:rPr>
                <w:rFonts w:cs="Arial"/>
                <w:sz w:val="22"/>
                <w:szCs w:val="22"/>
                <w:lang w:val="es-MX"/>
              </w:rPr>
              <w:t>Estructurar un plan de acción anual.</w:t>
            </w:r>
          </w:p>
          <w:p w14:paraId="6B10330D" w14:textId="77777777" w:rsidR="008C36E5" w:rsidRPr="00C252A8" w:rsidRDefault="008C36E5" w:rsidP="00CF30F3">
            <w:pPr>
              <w:pStyle w:val="Prrafodelista"/>
              <w:numPr>
                <w:ilvl w:val="0"/>
                <w:numId w:val="31"/>
              </w:numPr>
              <w:jc w:val="both"/>
              <w:rPr>
                <w:rFonts w:cs="Arial"/>
                <w:sz w:val="22"/>
                <w:szCs w:val="22"/>
                <w:lang w:val="es-MX"/>
              </w:rPr>
            </w:pPr>
            <w:r w:rsidRPr="008C36E5">
              <w:rPr>
                <w:rFonts w:cs="Arial"/>
                <w:sz w:val="22"/>
                <w:szCs w:val="22"/>
                <w:lang w:val="es-MX"/>
              </w:rPr>
              <w:t>Diseñar estrategias innovadoras de carácter intersectorial en consonancia con las líneas de acción</w:t>
            </w:r>
            <w:r w:rsidRPr="00C252A8">
              <w:rPr>
                <w:rFonts w:cs="Arial"/>
                <w:sz w:val="22"/>
                <w:szCs w:val="22"/>
                <w:lang w:val="es-MX"/>
              </w:rPr>
              <w:t xml:space="preserve"> del artículo 4 del presente acuerdo.</w:t>
            </w:r>
          </w:p>
          <w:p w14:paraId="67835B94" w14:textId="77777777" w:rsidR="008C36E5" w:rsidRPr="00C252A8" w:rsidRDefault="008C36E5" w:rsidP="00CF30F3">
            <w:pPr>
              <w:pStyle w:val="Prrafodelista"/>
              <w:numPr>
                <w:ilvl w:val="0"/>
                <w:numId w:val="31"/>
              </w:numPr>
              <w:jc w:val="both"/>
              <w:rPr>
                <w:rFonts w:cs="Arial"/>
                <w:sz w:val="22"/>
                <w:szCs w:val="22"/>
                <w:lang w:val="es-MX"/>
              </w:rPr>
            </w:pPr>
            <w:r w:rsidRPr="00C252A8">
              <w:rPr>
                <w:rFonts w:cs="Arial"/>
                <w:sz w:val="22"/>
                <w:szCs w:val="22"/>
                <w:lang w:val="es-MX"/>
              </w:rPr>
              <w:t>Hacer seguimiento a las acciones y estrategias diseñadas que garantice su cumplimiento o la toma de decisiones frente a su avance.</w:t>
            </w:r>
          </w:p>
          <w:p w14:paraId="355D1F4C" w14:textId="77777777" w:rsidR="008C36E5" w:rsidRPr="00C252A8" w:rsidRDefault="008C36E5" w:rsidP="00CF30F3">
            <w:pPr>
              <w:pStyle w:val="Prrafodelista"/>
              <w:numPr>
                <w:ilvl w:val="0"/>
                <w:numId w:val="31"/>
              </w:numPr>
              <w:jc w:val="both"/>
              <w:rPr>
                <w:rFonts w:cs="Arial"/>
                <w:sz w:val="22"/>
                <w:szCs w:val="22"/>
                <w:lang w:val="es-MX"/>
              </w:rPr>
            </w:pPr>
            <w:r w:rsidRPr="00C252A8">
              <w:rPr>
                <w:rFonts w:cs="Arial"/>
                <w:sz w:val="22"/>
                <w:szCs w:val="22"/>
                <w:lang w:val="es-MX"/>
              </w:rPr>
              <w:t>Contar con un sistema de indicadores o medición que permita determinar que la situación en la ciudad ha mejorado.</w:t>
            </w:r>
          </w:p>
          <w:p w14:paraId="7EFD1C25" w14:textId="1A4B1215" w:rsidR="008C36E5" w:rsidRPr="008C36E5" w:rsidRDefault="008C36E5" w:rsidP="00CF30F3">
            <w:pPr>
              <w:pStyle w:val="Prrafodelista"/>
              <w:numPr>
                <w:ilvl w:val="0"/>
                <w:numId w:val="31"/>
              </w:numPr>
              <w:jc w:val="both"/>
              <w:rPr>
                <w:rFonts w:cs="Arial"/>
                <w:sz w:val="22"/>
                <w:szCs w:val="22"/>
                <w:lang w:val="es-MX"/>
              </w:rPr>
            </w:pPr>
            <w:r w:rsidRPr="00C252A8">
              <w:rPr>
                <w:rFonts w:cs="Arial"/>
                <w:sz w:val="22"/>
                <w:szCs w:val="22"/>
                <w:lang w:val="es-MX"/>
              </w:rPr>
              <w:t>Producir y mantener actualizada información sobre condiciones de la problemática y comportamientos asociados.</w:t>
            </w:r>
          </w:p>
        </w:tc>
      </w:tr>
      <w:tr w:rsidR="008C36E5" w:rsidRPr="00C252A8" w14:paraId="066DA218" w14:textId="77777777" w:rsidTr="008C36E5">
        <w:tc>
          <w:tcPr>
            <w:tcW w:w="9351" w:type="dxa"/>
          </w:tcPr>
          <w:p w14:paraId="27D407B9" w14:textId="77777777" w:rsidR="008C36E5" w:rsidRPr="00C252A8" w:rsidRDefault="008C36E5" w:rsidP="00CF30F3">
            <w:pPr>
              <w:jc w:val="both"/>
              <w:rPr>
                <w:rFonts w:ascii="Arial" w:hAnsi="Arial" w:cs="Arial"/>
                <w:sz w:val="22"/>
                <w:szCs w:val="22"/>
                <w:lang w:val="es-MX"/>
              </w:rPr>
            </w:pPr>
            <w:r w:rsidRPr="00C252A8">
              <w:rPr>
                <w:rFonts w:ascii="Arial" w:hAnsi="Arial" w:cs="Arial"/>
                <w:b/>
                <w:bCs/>
                <w:sz w:val="22"/>
                <w:szCs w:val="22"/>
                <w:lang w:val="es-MX"/>
              </w:rPr>
              <w:t>Artículo 6. Seguimiento.</w:t>
            </w:r>
            <w:r w:rsidRPr="00C252A8">
              <w:rPr>
                <w:rFonts w:ascii="Arial" w:hAnsi="Arial" w:cs="Arial"/>
                <w:sz w:val="22"/>
                <w:szCs w:val="22"/>
                <w:lang w:val="es-MX"/>
              </w:rPr>
              <w:t xml:space="preserve"> La Mesa de acción interinstitucional y de cultura ciudadana para la correcta disposición y aprovechamiento de excrementos de perros en el espacio público deberá informar anualmente al Concejo Distrital los avances y resultados obtenidos. Para ello, la primera semana de febrero de cada año presentará al </w:t>
            </w:r>
            <w:r w:rsidRPr="008C36E5">
              <w:rPr>
                <w:rFonts w:ascii="Arial" w:hAnsi="Arial" w:cs="Arial"/>
                <w:sz w:val="22"/>
                <w:szCs w:val="22"/>
                <w:lang w:val="es-MX"/>
              </w:rPr>
              <w:t>Concejo los resultados del plan de acción anual de la vigencia inmediatamente anterior y el plan de acción anual de la vigencia que inicia, junto con los avances</w:t>
            </w:r>
            <w:r w:rsidRPr="00C252A8">
              <w:rPr>
                <w:rFonts w:ascii="Arial" w:hAnsi="Arial" w:cs="Arial"/>
                <w:sz w:val="22"/>
                <w:szCs w:val="22"/>
                <w:lang w:val="es-MX"/>
              </w:rPr>
              <w:t xml:space="preserve"> en los indicadores de resultado.</w:t>
            </w:r>
          </w:p>
          <w:p w14:paraId="0C391F2C" w14:textId="77777777" w:rsidR="008C36E5" w:rsidRPr="00C252A8" w:rsidRDefault="008C36E5" w:rsidP="00CF30F3">
            <w:pPr>
              <w:rPr>
                <w:rFonts w:ascii="Arial" w:hAnsi="Arial" w:cs="Arial"/>
                <w:sz w:val="22"/>
                <w:szCs w:val="22"/>
              </w:rPr>
            </w:pPr>
          </w:p>
        </w:tc>
      </w:tr>
      <w:tr w:rsidR="008C36E5" w:rsidRPr="00C252A8" w14:paraId="60F94907" w14:textId="77777777" w:rsidTr="008C36E5">
        <w:tc>
          <w:tcPr>
            <w:tcW w:w="9351" w:type="dxa"/>
          </w:tcPr>
          <w:p w14:paraId="52C9CE95" w14:textId="77777777" w:rsidR="008C36E5" w:rsidRPr="00C252A8" w:rsidRDefault="008C36E5" w:rsidP="008C36E5">
            <w:pPr>
              <w:jc w:val="both"/>
              <w:rPr>
                <w:rFonts w:ascii="Arial" w:eastAsia="Arial" w:hAnsi="Arial" w:cs="Arial"/>
                <w:sz w:val="22"/>
                <w:szCs w:val="22"/>
              </w:rPr>
            </w:pPr>
            <w:r w:rsidRPr="00C252A8">
              <w:rPr>
                <w:rFonts w:ascii="Arial" w:eastAsia="Arial" w:hAnsi="Arial" w:cs="Arial"/>
                <w:b/>
                <w:bCs/>
                <w:sz w:val="22"/>
                <w:szCs w:val="22"/>
              </w:rPr>
              <w:t>Artículo 7.  Vigencia.</w:t>
            </w:r>
            <w:r w:rsidRPr="00C252A8">
              <w:rPr>
                <w:rFonts w:ascii="Arial" w:eastAsia="Arial" w:hAnsi="Arial" w:cs="Arial"/>
                <w:sz w:val="22"/>
                <w:szCs w:val="22"/>
              </w:rPr>
              <w:t xml:space="preserve"> El presente Acuerdo rige a partir de la fecha de su publicación.</w:t>
            </w:r>
          </w:p>
          <w:p w14:paraId="3820E4E0" w14:textId="7D76D4AC" w:rsidR="008C36E5" w:rsidRPr="00C252A8" w:rsidRDefault="008C36E5" w:rsidP="00CF30F3">
            <w:pPr>
              <w:jc w:val="center"/>
              <w:rPr>
                <w:rFonts w:ascii="Arial" w:hAnsi="Arial" w:cs="Arial"/>
                <w:b/>
                <w:sz w:val="22"/>
                <w:szCs w:val="22"/>
              </w:rPr>
            </w:pPr>
          </w:p>
        </w:tc>
      </w:tr>
    </w:tbl>
    <w:p w14:paraId="1633E1DC" w14:textId="71BFFF70" w:rsidR="00C10D77" w:rsidRPr="00392EE9" w:rsidRDefault="00A54B97" w:rsidP="00671986">
      <w:pPr>
        <w:pStyle w:val="Ttulo5"/>
        <w:spacing w:line="276" w:lineRule="auto"/>
        <w:rPr>
          <w:rFonts w:ascii="Arial" w:hAnsi="Arial" w:cs="Arial"/>
          <w:b/>
          <w:color w:val="000000"/>
          <w:szCs w:val="24"/>
        </w:rPr>
      </w:pPr>
      <w:r w:rsidRPr="00392EE9">
        <w:rPr>
          <w:rFonts w:ascii="Arial" w:hAnsi="Arial" w:cs="Arial"/>
          <w:b/>
          <w:color w:val="000000"/>
          <w:szCs w:val="24"/>
        </w:rPr>
        <w:t xml:space="preserve">6. </w:t>
      </w:r>
      <w:r w:rsidR="00A4094E" w:rsidRPr="00392EE9">
        <w:rPr>
          <w:rFonts w:ascii="Arial" w:hAnsi="Arial" w:cs="Arial"/>
          <w:b/>
          <w:color w:val="000000"/>
          <w:szCs w:val="24"/>
        </w:rPr>
        <w:t>CONCLUSIÓN</w:t>
      </w:r>
      <w:bookmarkEnd w:id="26"/>
      <w:bookmarkEnd w:id="27"/>
    </w:p>
    <w:p w14:paraId="5F6C7954" w14:textId="77777777" w:rsidR="00C10D77" w:rsidRPr="00392EE9" w:rsidRDefault="00C10D77" w:rsidP="00671986">
      <w:pPr>
        <w:pBdr>
          <w:top w:val="nil"/>
          <w:left w:val="nil"/>
          <w:bottom w:val="nil"/>
          <w:right w:val="nil"/>
          <w:between w:val="nil"/>
        </w:pBdr>
        <w:shd w:val="clear" w:color="auto" w:fill="FFFFFF"/>
        <w:spacing w:line="276" w:lineRule="auto"/>
        <w:jc w:val="both"/>
        <w:rPr>
          <w:rFonts w:ascii="Arial" w:hAnsi="Arial" w:cs="Arial"/>
          <w:b/>
          <w:color w:val="000000"/>
        </w:rPr>
      </w:pPr>
    </w:p>
    <w:p w14:paraId="0C38580E" w14:textId="6B856BC7" w:rsidR="00801FE7" w:rsidRPr="00392EE9" w:rsidRDefault="00A4094E" w:rsidP="00D164A8">
      <w:pPr>
        <w:shd w:val="clear" w:color="auto" w:fill="FFFFFF"/>
        <w:jc w:val="both"/>
        <w:rPr>
          <w:rFonts w:ascii="Arial" w:hAnsi="Arial" w:cs="Arial"/>
        </w:rPr>
      </w:pPr>
      <w:r w:rsidRPr="00392EE9">
        <w:rPr>
          <w:rFonts w:ascii="Arial" w:hAnsi="Arial" w:cs="Arial"/>
        </w:rPr>
        <w:t>Con l</w:t>
      </w:r>
      <w:r w:rsidR="00FA5E55" w:rsidRPr="00392EE9">
        <w:rPr>
          <w:rFonts w:ascii="Arial" w:hAnsi="Arial" w:cs="Arial"/>
        </w:rPr>
        <w:t xml:space="preserve">o expresado anteriormente, rendimos </w:t>
      </w:r>
      <w:r w:rsidRPr="00392EE9">
        <w:rPr>
          <w:rFonts w:ascii="Arial" w:hAnsi="Arial" w:cs="Arial"/>
          <w:b/>
        </w:rPr>
        <w:t>PONENCIA POSITIVA</w:t>
      </w:r>
      <w:r w:rsidR="00A54B97" w:rsidRPr="00392EE9">
        <w:rPr>
          <w:rFonts w:ascii="Arial" w:hAnsi="Arial" w:cs="Arial"/>
          <w:b/>
        </w:rPr>
        <w:t xml:space="preserve"> CONJUNTA CON MODIFICACIONES</w:t>
      </w:r>
      <w:r w:rsidRPr="00392EE9">
        <w:rPr>
          <w:rFonts w:ascii="Arial" w:hAnsi="Arial" w:cs="Arial"/>
        </w:rPr>
        <w:t>, al Proyecto de Acuerdo</w:t>
      </w:r>
      <w:r w:rsidR="005935C3" w:rsidRPr="00392EE9">
        <w:rPr>
          <w:rFonts w:ascii="Arial" w:hAnsi="Arial" w:cs="Arial"/>
        </w:rPr>
        <w:t xml:space="preserve"> </w:t>
      </w:r>
      <w:r w:rsidR="00755DCA" w:rsidRPr="00392EE9">
        <w:rPr>
          <w:rFonts w:ascii="Arial" w:hAnsi="Arial" w:cs="Arial"/>
        </w:rPr>
        <w:t>No.</w:t>
      </w:r>
      <w:r w:rsidR="005935C3" w:rsidRPr="00392EE9">
        <w:rPr>
          <w:rFonts w:ascii="Arial" w:hAnsi="Arial" w:cs="Arial"/>
        </w:rPr>
        <w:t xml:space="preserve"> 198</w:t>
      </w:r>
      <w:r w:rsidR="00755DCA" w:rsidRPr="00392EE9">
        <w:rPr>
          <w:rFonts w:ascii="Arial" w:hAnsi="Arial" w:cs="Arial"/>
          <w:i/>
        </w:rPr>
        <w:t xml:space="preserve"> de 202</w:t>
      </w:r>
      <w:r w:rsidR="005935C3" w:rsidRPr="00392EE9">
        <w:rPr>
          <w:rFonts w:ascii="Arial" w:hAnsi="Arial" w:cs="Arial"/>
          <w:i/>
        </w:rPr>
        <w:t>5</w:t>
      </w:r>
      <w:r w:rsidR="00755DCA" w:rsidRPr="00392EE9">
        <w:rPr>
          <w:rFonts w:ascii="Arial" w:hAnsi="Arial" w:cs="Arial"/>
          <w:i/>
        </w:rPr>
        <w:t xml:space="preserve">, </w:t>
      </w:r>
      <w:r w:rsidR="005935C3" w:rsidRPr="00392EE9">
        <w:rPr>
          <w:rFonts w:ascii="Arial" w:hAnsi="Arial" w:cs="Arial"/>
          <w:i/>
        </w:rPr>
        <w:t>“Por medio del cual se promueve el diseño e implementación de estrategias intersectoriales y de cultura ciudadana para la adecuada disposición y aprovechamiento de excrementos de mascotas en el espacio público en Bogotá.</w:t>
      </w:r>
      <w:r w:rsidR="00C3076E" w:rsidRPr="00392EE9">
        <w:rPr>
          <w:rFonts w:ascii="Arial" w:hAnsi="Arial" w:cs="Arial"/>
          <w:i/>
        </w:rPr>
        <w:t>”</w:t>
      </w:r>
    </w:p>
    <w:p w14:paraId="354D465C" w14:textId="38C80A9D" w:rsidR="00D164A8" w:rsidRPr="00392EE9" w:rsidRDefault="00D164A8" w:rsidP="00D164A8">
      <w:pPr>
        <w:shd w:val="clear" w:color="auto" w:fill="FFFFFF"/>
        <w:rPr>
          <w:rFonts w:ascii="Arial" w:hAnsi="Arial" w:cs="Arial"/>
        </w:rPr>
      </w:pPr>
    </w:p>
    <w:p w14:paraId="6896BFD7" w14:textId="082EB440" w:rsidR="00C10D77" w:rsidRPr="00392EE9" w:rsidRDefault="00A4094E" w:rsidP="00D164A8">
      <w:pPr>
        <w:shd w:val="clear" w:color="auto" w:fill="FFFFFF"/>
        <w:rPr>
          <w:rFonts w:ascii="Arial" w:hAnsi="Arial" w:cs="Arial"/>
        </w:rPr>
      </w:pPr>
      <w:r w:rsidRPr="00392EE9">
        <w:rPr>
          <w:rFonts w:ascii="Arial" w:hAnsi="Arial" w:cs="Arial"/>
        </w:rPr>
        <w:t xml:space="preserve">Cordialmente, </w:t>
      </w:r>
    </w:p>
    <w:p w14:paraId="26D7CE34" w14:textId="1A50E842" w:rsidR="00B73DCB" w:rsidRDefault="00B73DCB" w:rsidP="00C252A8">
      <w:pPr>
        <w:shd w:val="clear" w:color="auto" w:fill="FFFFFF"/>
        <w:spacing w:line="276" w:lineRule="auto"/>
        <w:rPr>
          <w:rFonts w:ascii="Arial" w:hAnsi="Arial" w:cs="Arial"/>
        </w:rPr>
      </w:pPr>
    </w:p>
    <w:p w14:paraId="0242DAC1" w14:textId="00691EA4" w:rsidR="00B73DCB" w:rsidRDefault="00B73DCB" w:rsidP="00671986">
      <w:pPr>
        <w:shd w:val="clear" w:color="auto" w:fill="FFFFFF"/>
        <w:spacing w:line="276" w:lineRule="auto"/>
        <w:ind w:left="142"/>
        <w:rPr>
          <w:rFonts w:ascii="Arial" w:hAnsi="Arial" w:cs="Arial"/>
        </w:rPr>
      </w:pPr>
    </w:p>
    <w:p w14:paraId="5BC92A21" w14:textId="63F81557" w:rsidR="00C252A8" w:rsidRDefault="00C252A8" w:rsidP="00671986">
      <w:pPr>
        <w:shd w:val="clear" w:color="auto" w:fill="FFFFFF"/>
        <w:spacing w:line="276" w:lineRule="auto"/>
        <w:ind w:left="142"/>
        <w:rPr>
          <w:rFonts w:ascii="Arial" w:hAnsi="Arial" w:cs="Arial"/>
        </w:rPr>
      </w:pPr>
    </w:p>
    <w:p w14:paraId="3F579F3B" w14:textId="77777777" w:rsidR="00110377" w:rsidRPr="00392EE9" w:rsidRDefault="00110377" w:rsidP="00671986">
      <w:pPr>
        <w:shd w:val="clear" w:color="auto" w:fill="FFFFFF"/>
        <w:spacing w:line="276" w:lineRule="auto"/>
        <w:ind w:left="142"/>
        <w:rPr>
          <w:rFonts w:ascii="Arial" w:hAnsi="Arial" w:cs="Arial"/>
        </w:rPr>
      </w:pPr>
    </w:p>
    <w:p w14:paraId="6CD21152" w14:textId="2EFF34E3" w:rsidR="00B73DCB" w:rsidRPr="00392EE9" w:rsidRDefault="00A0298D" w:rsidP="00B73DCB">
      <w:pPr>
        <w:shd w:val="clear" w:color="auto" w:fill="FFFFFF"/>
        <w:spacing w:line="276" w:lineRule="auto"/>
        <w:rPr>
          <w:rFonts w:ascii="Arial" w:hAnsi="Arial" w:cs="Arial"/>
        </w:rPr>
      </w:pPr>
      <w:r>
        <w:rPr>
          <w:rFonts w:ascii="Arial" w:eastAsia="Calibri" w:hAnsi="Arial" w:cs="Arial"/>
          <w:b/>
          <w:color w:val="000000" w:themeColor="text1"/>
        </w:rPr>
        <w:t>R</w:t>
      </w:r>
      <w:r w:rsidR="00B73DCB" w:rsidRPr="00392EE9">
        <w:rPr>
          <w:rFonts w:ascii="Arial" w:eastAsia="Calibri" w:hAnsi="Arial" w:cs="Arial"/>
          <w:b/>
          <w:color w:val="000000" w:themeColor="text1"/>
        </w:rPr>
        <w:t>OLANDO GONZÁLEZ GARCÍA</w:t>
      </w:r>
    </w:p>
    <w:p w14:paraId="31A2F2E7" w14:textId="4E32CB1C" w:rsidR="00B73DCB" w:rsidRDefault="00B73DCB" w:rsidP="000E51F1">
      <w:pPr>
        <w:shd w:val="clear" w:color="auto" w:fill="FFFFFF"/>
        <w:rPr>
          <w:rFonts w:ascii="Arial" w:hAnsi="Arial" w:cs="Arial"/>
        </w:rPr>
      </w:pPr>
      <w:r w:rsidRPr="00392EE9">
        <w:rPr>
          <w:rFonts w:ascii="Arial" w:hAnsi="Arial" w:cs="Arial"/>
        </w:rPr>
        <w:t>Concejal de Bogotá D.C.</w:t>
      </w:r>
    </w:p>
    <w:p w14:paraId="03C42F85" w14:textId="75B6C00D" w:rsidR="00C252A8" w:rsidRDefault="00B73DCB" w:rsidP="000E51F1">
      <w:pPr>
        <w:shd w:val="clear" w:color="auto" w:fill="FFFFFF"/>
        <w:rPr>
          <w:rFonts w:ascii="Arial" w:hAnsi="Arial" w:cs="Arial"/>
        </w:rPr>
      </w:pPr>
      <w:r w:rsidRPr="00392EE9">
        <w:rPr>
          <w:rFonts w:ascii="Arial" w:hAnsi="Arial" w:cs="Arial"/>
        </w:rPr>
        <w:t xml:space="preserve">Ponente Coordinador </w:t>
      </w:r>
      <w:r w:rsidRPr="00392EE9">
        <w:rPr>
          <w:rFonts w:ascii="Arial" w:hAnsi="Arial" w:cs="Arial"/>
        </w:rPr>
        <w:tab/>
      </w:r>
    </w:p>
    <w:p w14:paraId="686781A5" w14:textId="324039FB" w:rsidR="00B73DCB" w:rsidRDefault="00B73DCB" w:rsidP="000E51F1">
      <w:pPr>
        <w:shd w:val="clear" w:color="auto" w:fill="FFFFFF"/>
        <w:rPr>
          <w:rFonts w:ascii="Arial" w:hAnsi="Arial" w:cs="Arial"/>
        </w:rPr>
      </w:pPr>
      <w:r w:rsidRPr="00392EE9">
        <w:rPr>
          <w:rFonts w:ascii="Arial" w:hAnsi="Arial" w:cs="Arial"/>
        </w:rPr>
        <w:tab/>
      </w:r>
      <w:r w:rsidRPr="00392EE9">
        <w:rPr>
          <w:rFonts w:ascii="Arial" w:hAnsi="Arial" w:cs="Arial"/>
        </w:rPr>
        <w:tab/>
      </w:r>
    </w:p>
    <w:p w14:paraId="15E31458" w14:textId="02C5B1A7" w:rsidR="00B73DCB" w:rsidRDefault="00B73DCB" w:rsidP="000E51F1">
      <w:pPr>
        <w:shd w:val="clear" w:color="auto" w:fill="FFFFFF"/>
        <w:rPr>
          <w:rFonts w:ascii="Arial" w:hAnsi="Arial" w:cs="Arial"/>
        </w:rPr>
      </w:pPr>
    </w:p>
    <w:p w14:paraId="569D8A6D" w14:textId="085718B7" w:rsidR="008C36E5" w:rsidRDefault="008C36E5" w:rsidP="000E51F1">
      <w:pPr>
        <w:shd w:val="clear" w:color="auto" w:fill="FFFFFF"/>
        <w:rPr>
          <w:rFonts w:ascii="Arial" w:hAnsi="Arial" w:cs="Arial"/>
        </w:rPr>
      </w:pPr>
    </w:p>
    <w:p w14:paraId="105BE1B3" w14:textId="3E008EB0" w:rsidR="00172F47" w:rsidRDefault="00172F47" w:rsidP="000E51F1">
      <w:pPr>
        <w:shd w:val="clear" w:color="auto" w:fill="FFFFFF"/>
        <w:rPr>
          <w:rFonts w:ascii="Arial" w:hAnsi="Arial" w:cs="Arial"/>
        </w:rPr>
      </w:pPr>
    </w:p>
    <w:p w14:paraId="0B93DA1C" w14:textId="179B2988" w:rsidR="00B73DCB" w:rsidRDefault="00B73DCB" w:rsidP="000E51F1">
      <w:pPr>
        <w:shd w:val="clear" w:color="auto" w:fill="FFFFFF"/>
        <w:rPr>
          <w:rFonts w:ascii="Arial" w:hAnsi="Arial" w:cs="Arial"/>
        </w:rPr>
      </w:pPr>
    </w:p>
    <w:p w14:paraId="36950E7D" w14:textId="77777777" w:rsidR="00766795" w:rsidRDefault="00766795" w:rsidP="000E51F1">
      <w:pPr>
        <w:shd w:val="clear" w:color="auto" w:fill="FFFFFF"/>
        <w:rPr>
          <w:rFonts w:ascii="Arial" w:hAnsi="Arial" w:cs="Arial"/>
        </w:rPr>
      </w:pPr>
    </w:p>
    <w:p w14:paraId="03C575FE" w14:textId="77777777" w:rsidR="00B73DCB" w:rsidRDefault="000E51F1" w:rsidP="000E51F1">
      <w:pPr>
        <w:shd w:val="clear" w:color="auto" w:fill="FFFFFF"/>
        <w:rPr>
          <w:rFonts w:ascii="Arial" w:hAnsi="Arial" w:cs="Arial"/>
        </w:rPr>
      </w:pPr>
      <w:r w:rsidRPr="00392EE9">
        <w:rPr>
          <w:rFonts w:ascii="Arial" w:hAnsi="Arial" w:cs="Arial"/>
          <w:b/>
        </w:rPr>
        <w:t xml:space="preserve">HUMBERTO RAFAEL AMÍN MARTELO   </w:t>
      </w:r>
      <w:r w:rsidRPr="00392EE9">
        <w:rPr>
          <w:rFonts w:ascii="Arial" w:hAnsi="Arial" w:cs="Arial"/>
        </w:rPr>
        <w:tab/>
      </w:r>
      <w:r w:rsidRPr="00392EE9">
        <w:rPr>
          <w:rFonts w:ascii="Arial" w:hAnsi="Arial" w:cs="Arial"/>
        </w:rPr>
        <w:tab/>
      </w:r>
      <w:r w:rsidRPr="00392EE9">
        <w:rPr>
          <w:rFonts w:ascii="Arial" w:hAnsi="Arial" w:cs="Arial"/>
        </w:rPr>
        <w:tab/>
      </w:r>
    </w:p>
    <w:p w14:paraId="3B9A39A7" w14:textId="77777777" w:rsidR="00C252A8" w:rsidRDefault="000E51F1" w:rsidP="000E51F1">
      <w:pPr>
        <w:shd w:val="clear" w:color="auto" w:fill="FFFFFF"/>
        <w:rPr>
          <w:rFonts w:ascii="Arial" w:hAnsi="Arial" w:cs="Arial"/>
        </w:rPr>
      </w:pPr>
      <w:r w:rsidRPr="00392EE9">
        <w:rPr>
          <w:rFonts w:ascii="Arial" w:hAnsi="Arial" w:cs="Arial"/>
        </w:rPr>
        <w:t>Concejal de Bogotá D.C.</w:t>
      </w:r>
    </w:p>
    <w:p w14:paraId="6A688739" w14:textId="1C7124B7" w:rsidR="000E51F1" w:rsidRPr="00392EE9" w:rsidRDefault="000E51F1" w:rsidP="000E51F1">
      <w:pPr>
        <w:shd w:val="clear" w:color="auto" w:fill="FFFFFF"/>
        <w:rPr>
          <w:rFonts w:ascii="Arial" w:hAnsi="Arial" w:cs="Arial"/>
          <w:b/>
        </w:rPr>
      </w:pPr>
      <w:r w:rsidRPr="00392EE9">
        <w:rPr>
          <w:rFonts w:ascii="Arial" w:hAnsi="Arial" w:cs="Arial"/>
        </w:rPr>
        <w:t xml:space="preserve">Ponente </w:t>
      </w:r>
    </w:p>
    <w:p w14:paraId="4718801B" w14:textId="05881BF2" w:rsidR="000E51F1" w:rsidRPr="00392EE9" w:rsidRDefault="000E51F1" w:rsidP="000E51F1">
      <w:pPr>
        <w:shd w:val="clear" w:color="auto" w:fill="FFFFFF"/>
        <w:rPr>
          <w:rFonts w:ascii="Arial" w:hAnsi="Arial" w:cs="Arial"/>
        </w:rPr>
      </w:pPr>
      <w:r w:rsidRPr="00392EE9">
        <w:rPr>
          <w:rFonts w:ascii="Arial" w:hAnsi="Arial" w:cs="Arial"/>
        </w:rPr>
        <w:tab/>
      </w:r>
      <w:r w:rsidRPr="00392EE9">
        <w:rPr>
          <w:rFonts w:ascii="Arial" w:hAnsi="Arial" w:cs="Arial"/>
        </w:rPr>
        <w:tab/>
      </w:r>
      <w:r w:rsidRPr="00392EE9">
        <w:rPr>
          <w:rFonts w:ascii="Arial" w:hAnsi="Arial" w:cs="Arial"/>
        </w:rPr>
        <w:tab/>
      </w:r>
    </w:p>
    <w:p w14:paraId="64F177C1" w14:textId="22097EA9" w:rsidR="00801FE7" w:rsidRPr="00392EE9" w:rsidRDefault="00801FE7" w:rsidP="00671986">
      <w:pPr>
        <w:shd w:val="clear" w:color="auto" w:fill="FFFFFF"/>
        <w:spacing w:line="276" w:lineRule="auto"/>
        <w:rPr>
          <w:rFonts w:ascii="Arial" w:hAnsi="Arial" w:cs="Arial"/>
        </w:rPr>
      </w:pPr>
    </w:p>
    <w:sectPr w:rsidR="00801FE7" w:rsidRPr="00392EE9">
      <w:headerReference w:type="default" r:id="rId10"/>
      <w:footerReference w:type="even" r:id="rId11"/>
      <w:footerReference w:type="default" r:id="rId12"/>
      <w:pgSz w:w="12242" w:h="15842"/>
      <w:pgMar w:top="1701" w:right="1469" w:bottom="1418" w:left="1701" w:header="113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D7C83E" w14:textId="77777777" w:rsidR="002A16DD" w:rsidRDefault="002A16DD">
      <w:r>
        <w:separator/>
      </w:r>
    </w:p>
  </w:endnote>
  <w:endnote w:type="continuationSeparator" w:id="0">
    <w:p w14:paraId="0A4F94ED" w14:textId="77777777" w:rsidR="002A16DD" w:rsidRDefault="002A1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84592" w14:textId="77777777" w:rsidR="00392EE9" w:rsidRDefault="00392EE9">
    <w:pPr>
      <w:pBdr>
        <w:top w:val="nil"/>
        <w:left w:val="nil"/>
        <w:bottom w:val="nil"/>
        <w:right w:val="nil"/>
        <w:between w:val="nil"/>
      </w:pBdr>
      <w:tabs>
        <w:tab w:val="center" w:pos="4252"/>
        <w:tab w:val="right" w:pos="8504"/>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end"/>
    </w:r>
  </w:p>
  <w:p w14:paraId="6D31F310" w14:textId="77777777" w:rsidR="00392EE9" w:rsidRDefault="00392EE9">
    <w:pPr>
      <w:pBdr>
        <w:top w:val="nil"/>
        <w:left w:val="nil"/>
        <w:bottom w:val="nil"/>
        <w:right w:val="nil"/>
        <w:between w:val="nil"/>
      </w:pBdr>
      <w:tabs>
        <w:tab w:val="center" w:pos="4252"/>
        <w:tab w:val="right" w:pos="8504"/>
      </w:tabs>
      <w:ind w:right="360"/>
      <w:rPr>
        <w:rFonts w:ascii="Arial" w:eastAsia="Arial" w:hAnsi="Arial" w:cs="Arial"/>
        <w:color w:val="000000"/>
      </w:rPr>
    </w:pPr>
  </w:p>
  <w:p w14:paraId="3046A4ED" w14:textId="77777777" w:rsidR="00392EE9" w:rsidRDefault="00392EE9"/>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88CB2" w14:textId="77777777" w:rsidR="00392EE9" w:rsidRDefault="00392EE9">
    <w:pPr>
      <w:pBdr>
        <w:top w:val="nil"/>
        <w:left w:val="nil"/>
        <w:bottom w:val="nil"/>
        <w:right w:val="nil"/>
        <w:between w:val="nil"/>
      </w:pBdr>
      <w:tabs>
        <w:tab w:val="center" w:pos="4252"/>
        <w:tab w:val="right" w:pos="8504"/>
      </w:tabs>
      <w:rPr>
        <w:rFonts w:ascii="Arial" w:eastAsia="Arial" w:hAnsi="Arial" w:cs="Arial"/>
        <w:color w:val="000000"/>
      </w:rPr>
    </w:pPr>
    <w:r>
      <w:rPr>
        <w:noProof/>
        <w:lang w:val="es-CO" w:eastAsia="es-CO"/>
      </w:rPr>
      <mc:AlternateContent>
        <mc:Choice Requires="wps">
          <w:drawing>
            <wp:anchor distT="0" distB="0" distL="114300" distR="114300" simplePos="0" relativeHeight="251658240" behindDoc="0" locked="0" layoutInCell="1" hidden="0" allowOverlap="1" wp14:anchorId="12BBAEB3" wp14:editId="4529D215">
              <wp:simplePos x="0" y="0"/>
              <wp:positionH relativeFrom="column">
                <wp:posOffset>4394200</wp:posOffset>
              </wp:positionH>
              <wp:positionV relativeFrom="paragraph">
                <wp:posOffset>76200</wp:posOffset>
              </wp:positionV>
              <wp:extent cx="1154039" cy="208915"/>
              <wp:effectExtent l="0" t="0" r="0" b="0"/>
              <wp:wrapNone/>
              <wp:docPr id="10" name="Rectángulo 10"/>
              <wp:cNvGraphicFramePr/>
              <a:graphic xmlns:a="http://schemas.openxmlformats.org/drawingml/2006/main">
                <a:graphicData uri="http://schemas.microsoft.com/office/word/2010/wordprocessingShape">
                  <wps:wsp>
                    <wps:cNvSpPr/>
                    <wps:spPr>
                      <a:xfrm>
                        <a:off x="4773743" y="3680305"/>
                        <a:ext cx="1144514" cy="199390"/>
                      </a:xfrm>
                      <a:prstGeom prst="rect">
                        <a:avLst/>
                      </a:prstGeom>
                      <a:noFill/>
                      <a:ln>
                        <a:noFill/>
                      </a:ln>
                    </wps:spPr>
                    <wps:txbx>
                      <w:txbxContent>
                        <w:p w14:paraId="4D6DE360" w14:textId="77777777" w:rsidR="00392EE9" w:rsidRDefault="00392EE9">
                          <w:pPr>
                            <w:textDirection w:val="btLr"/>
                          </w:pPr>
                        </w:p>
                      </w:txbxContent>
                    </wps:txbx>
                    <wps:bodyPr spcFirstLastPara="1" wrap="square" lIns="91425" tIns="45700" rIns="91425" bIns="45700" anchor="t" anchorCtr="0">
                      <a:noAutofit/>
                    </wps:bodyPr>
                  </wps:wsp>
                </a:graphicData>
              </a:graphic>
            </wp:anchor>
          </w:drawing>
        </mc:Choice>
        <mc:Fallback>
          <w:pict>
            <v:rect w14:anchorId="12BBAEB3" id="Rectángulo 10" o:spid="_x0000_s1026" style="position:absolute;margin-left:346pt;margin-top:6pt;width:90.85pt;height:16.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" filled="f" stroked="f">
              <v:textbox inset="2.53958mm,1.2694mm,2.53958mm,1.2694mm">
                <w:txbxContent>
                  <w:p w14:paraId="4D6DE360" w14:textId="77777777" w:rsidR="00392EE9" w:rsidRDefault="00392EE9">
                    <w:pPr>
                      <w:textDirection w:val="btLr"/>
                    </w:pPr>
                  </w:p>
                </w:txbxContent>
              </v:textbox>
            </v:rect>
          </w:pict>
        </mc:Fallback>
      </mc:AlternateContent>
    </w:r>
  </w:p>
  <w:p w14:paraId="531A50AB" w14:textId="77777777" w:rsidR="00392EE9" w:rsidRDefault="00392EE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0BC5D" w14:textId="77777777" w:rsidR="002A16DD" w:rsidRDefault="002A16DD">
      <w:r>
        <w:separator/>
      </w:r>
    </w:p>
  </w:footnote>
  <w:footnote w:type="continuationSeparator" w:id="0">
    <w:p w14:paraId="7931581A" w14:textId="77777777" w:rsidR="002A16DD" w:rsidRDefault="002A16DD">
      <w:r>
        <w:continuationSeparator/>
      </w:r>
    </w:p>
  </w:footnote>
  <w:footnote w:id="1">
    <w:p w14:paraId="3041FD08" w14:textId="77777777" w:rsidR="00392EE9" w:rsidRPr="00392EE9" w:rsidRDefault="00392EE9" w:rsidP="00392EE9">
      <w:pPr>
        <w:spacing w:after="160" w:line="259" w:lineRule="auto"/>
        <w:contextualSpacing/>
        <w:jc w:val="both"/>
        <w:rPr>
          <w:rFonts w:ascii="Arial" w:hAnsi="Arial" w:cs="Arial"/>
          <w:sz w:val="16"/>
          <w:szCs w:val="16"/>
          <w:lang w:val="es-ES"/>
        </w:rPr>
      </w:pPr>
      <w:r w:rsidRPr="00392EE9">
        <w:rPr>
          <w:rStyle w:val="Refdenotaalpie"/>
          <w:rFonts w:ascii="Arial" w:hAnsi="Arial" w:cs="Arial"/>
          <w:sz w:val="16"/>
          <w:szCs w:val="16"/>
        </w:rPr>
        <w:footnoteRef/>
      </w:r>
      <w:r w:rsidRPr="00392EE9">
        <w:rPr>
          <w:rFonts w:ascii="Arial" w:hAnsi="Arial" w:cs="Arial"/>
          <w:sz w:val="16"/>
          <w:szCs w:val="16"/>
        </w:rPr>
        <w:t xml:space="preserve"> Fuente: </w:t>
      </w:r>
      <w:hyperlink r:id="rId1" w:history="1">
        <w:r w:rsidRPr="00392EE9">
          <w:rPr>
            <w:rStyle w:val="Hipervnculo"/>
            <w:rFonts w:ascii="Arial" w:hAnsi="Arial" w:cs="Arial"/>
            <w:sz w:val="16"/>
            <w:szCs w:val="16"/>
          </w:rPr>
          <w:t>https://repositorio.ucv.edu.pe/bitstream/handle/20.500.12692/84206/Santos_GAA-Villena_CFI-SD.pdf</w:t>
        </w:r>
      </w:hyperlink>
      <w:r w:rsidRPr="00392EE9">
        <w:rPr>
          <w:rFonts w:ascii="Arial" w:hAnsi="Arial" w:cs="Arial"/>
          <w:sz w:val="16"/>
          <w:szCs w:val="16"/>
        </w:rPr>
        <w:t xml:space="preserve"> </w:t>
      </w:r>
    </w:p>
    <w:p w14:paraId="6E94E45C" w14:textId="77777777" w:rsidR="00392EE9" w:rsidRPr="00392EE9" w:rsidRDefault="00870E51" w:rsidP="00392EE9">
      <w:pPr>
        <w:jc w:val="both"/>
        <w:rPr>
          <w:rFonts w:ascii="Arial" w:hAnsi="Arial" w:cs="Arial"/>
          <w:sz w:val="16"/>
          <w:szCs w:val="16"/>
          <w:lang w:val="es-ES"/>
        </w:rPr>
      </w:pPr>
      <w:hyperlink r:id="rId2" w:history="1">
        <w:r w:rsidR="00392EE9" w:rsidRPr="00392EE9">
          <w:rPr>
            <w:rStyle w:val="Hipervnculo"/>
            <w:rFonts w:ascii="Arial" w:hAnsi="Arial" w:cs="Arial"/>
            <w:sz w:val="16"/>
            <w:szCs w:val="16"/>
            <w:lang w:val="es-ES"/>
          </w:rPr>
          <w:t>https://oem.com.mx/elsoldepuebla/ciencia-y-salud/lo-sabias-las-heces-de-los-perros-pueden-servir-como-composta-unam-20136606</w:t>
        </w:r>
      </w:hyperlink>
    </w:p>
  </w:footnote>
  <w:footnote w:id="2">
    <w:p w14:paraId="2ABD12DB" w14:textId="77777777" w:rsidR="00392EE9" w:rsidRPr="00C35B30" w:rsidRDefault="00392EE9" w:rsidP="00392EE9">
      <w:pPr>
        <w:jc w:val="both"/>
        <w:rPr>
          <w:rFonts w:ascii="Arial" w:hAnsi="Arial" w:cs="Arial"/>
          <w:sz w:val="18"/>
          <w:szCs w:val="18"/>
        </w:rPr>
      </w:pPr>
      <w:r w:rsidRPr="00392EE9">
        <w:rPr>
          <w:rStyle w:val="Refdenotaalpie"/>
          <w:rFonts w:ascii="Arial" w:hAnsi="Arial" w:cs="Arial"/>
          <w:sz w:val="16"/>
          <w:szCs w:val="16"/>
        </w:rPr>
        <w:footnoteRef/>
      </w:r>
      <w:r w:rsidRPr="00392EE9">
        <w:rPr>
          <w:rFonts w:ascii="Arial" w:hAnsi="Arial" w:cs="Arial"/>
          <w:sz w:val="16"/>
          <w:szCs w:val="16"/>
        </w:rPr>
        <w:t xml:space="preserve"> Digestión anaerobia: Proceso biológico mediante el cual microorganismos descomponen materia orgánica en ausencia de oxígeno.</w:t>
      </w:r>
    </w:p>
  </w:footnote>
  <w:footnote w:id="3">
    <w:p w14:paraId="131FBEA0" w14:textId="3FA16131" w:rsidR="00392EE9" w:rsidRPr="00C35B30" w:rsidRDefault="00392EE9" w:rsidP="00C35B30">
      <w:pPr>
        <w:pStyle w:val="Textonotapie"/>
        <w:jc w:val="both"/>
        <w:rPr>
          <w:sz w:val="18"/>
          <w:szCs w:val="18"/>
          <w:lang w:val="es-CO"/>
        </w:rPr>
      </w:pPr>
      <w:r w:rsidRPr="00C35B30">
        <w:rPr>
          <w:rStyle w:val="Refdenotaalpie"/>
          <w:sz w:val="18"/>
          <w:szCs w:val="18"/>
        </w:rPr>
        <w:footnoteRef/>
      </w:r>
      <w:r w:rsidRPr="00C35B30">
        <w:rPr>
          <w:sz w:val="18"/>
          <w:szCs w:val="18"/>
        </w:rPr>
        <w:t xml:space="preserve"> </w:t>
      </w:r>
      <w:hyperlink r:id="rId3" w:history="1">
        <w:r w:rsidRPr="00C35B30">
          <w:rPr>
            <w:rStyle w:val="Hipervnculo"/>
            <w:rFonts w:cs="Arial"/>
            <w:sz w:val="18"/>
            <w:szCs w:val="18"/>
          </w:rPr>
          <w:t>https://www.elespectador.com/bogota/intolerancia-sujeto-baleo-a-hombre-que-se-nego-a-recoger-excremento-de-su-mascota/</w:t>
        </w:r>
      </w:hyperlink>
      <w:r w:rsidRPr="00C35B30">
        <w:rPr>
          <w:sz w:val="18"/>
          <w:szCs w:val="18"/>
        </w:rPr>
        <w:t xml:space="preserve"> </w:t>
      </w:r>
    </w:p>
  </w:footnote>
  <w:footnote w:id="4">
    <w:p w14:paraId="1F16123D" w14:textId="07C57970" w:rsidR="00392EE9" w:rsidRPr="00C35B30" w:rsidRDefault="00392EE9" w:rsidP="00C35B30">
      <w:pPr>
        <w:pStyle w:val="Textonotapie"/>
        <w:jc w:val="both"/>
        <w:rPr>
          <w:sz w:val="18"/>
          <w:szCs w:val="18"/>
          <w:lang w:val="es-MX"/>
        </w:rPr>
      </w:pPr>
      <w:r w:rsidRPr="00C35B30">
        <w:rPr>
          <w:rStyle w:val="Refdenotaalpie"/>
          <w:sz w:val="18"/>
          <w:szCs w:val="18"/>
        </w:rPr>
        <w:footnoteRef/>
      </w:r>
      <w:r w:rsidRPr="00C35B30">
        <w:rPr>
          <w:sz w:val="18"/>
          <w:szCs w:val="18"/>
        </w:rPr>
        <w:t xml:space="preserve"> </w:t>
      </w:r>
      <w:r w:rsidRPr="00C35B30">
        <w:rPr>
          <w:sz w:val="18"/>
          <w:szCs w:val="18"/>
          <w:lang w:val="es-MX"/>
        </w:rPr>
        <w:t xml:space="preserve">Salud Animal Colombia (2022). Promueven recoger las heces de los perros en la calle para prevenir problemas de salud pública. Recuperado de: </w:t>
      </w:r>
      <w:hyperlink r:id="rId4" w:history="1">
        <w:r w:rsidRPr="00C35B30">
          <w:rPr>
            <w:rStyle w:val="Hipervnculo"/>
            <w:rFonts w:cs="Arial"/>
            <w:sz w:val="18"/>
            <w:szCs w:val="18"/>
            <w:lang w:val="es-MX"/>
          </w:rPr>
          <w:t>https://www.msd-salud-animal.com.co/promueven-recoger-las-heces-de-los-perros-en-la-calle-para-prevenir-problemas-de-salud-publica/</w:t>
        </w:r>
      </w:hyperlink>
      <w:r w:rsidRPr="00C35B30">
        <w:rPr>
          <w:sz w:val="18"/>
          <w:szCs w:val="18"/>
          <w:lang w:val="es-MX"/>
        </w:rPr>
        <w:t xml:space="preserve"> </w:t>
      </w:r>
    </w:p>
  </w:footnote>
  <w:footnote w:id="5">
    <w:p w14:paraId="5AB3F8F6" w14:textId="5F442F32" w:rsidR="00392EE9" w:rsidRPr="00C35B30" w:rsidRDefault="00392EE9" w:rsidP="00C35B30">
      <w:pPr>
        <w:pStyle w:val="Textonotapie"/>
        <w:jc w:val="both"/>
        <w:rPr>
          <w:sz w:val="18"/>
          <w:szCs w:val="18"/>
          <w:lang w:val="es-CO"/>
        </w:rPr>
      </w:pPr>
      <w:r w:rsidRPr="00C35B30">
        <w:rPr>
          <w:rStyle w:val="Refdenotaalpie"/>
          <w:sz w:val="18"/>
          <w:szCs w:val="18"/>
        </w:rPr>
        <w:footnoteRef/>
      </w:r>
      <w:r w:rsidRPr="00C35B30">
        <w:rPr>
          <w:sz w:val="18"/>
          <w:szCs w:val="18"/>
        </w:rPr>
        <w:t xml:space="preserve"> Se puede consultar la Tesis de Grado publicada por la Universida</w:t>
      </w:r>
      <w:r>
        <w:rPr>
          <w:sz w:val="18"/>
          <w:szCs w:val="18"/>
        </w:rPr>
        <w:t>d</w:t>
      </w:r>
      <w:r w:rsidRPr="00C35B30">
        <w:rPr>
          <w:sz w:val="18"/>
          <w:szCs w:val="18"/>
        </w:rPr>
        <w:t xml:space="preserve"> Distrital denominada “Aprovechamiento De Materia Fecal De Caninos Como Abono Orgánico Para La Rehabilitación De Suelos” publicada en: </w:t>
      </w:r>
      <w:hyperlink r:id="rId5" w:history="1">
        <w:r w:rsidRPr="00C35B30">
          <w:rPr>
            <w:rStyle w:val="Hipervnculo"/>
            <w:rFonts w:cs="Arial"/>
            <w:sz w:val="18"/>
            <w:szCs w:val="18"/>
          </w:rPr>
          <w:t>https://repository.udistrital.edu.co/server/api/core/bitstreams/c8ed0e26-f1d4-4dcb-9c51-2288128a280d/content</w:t>
        </w:r>
      </w:hyperlink>
      <w:r w:rsidRPr="00C35B30">
        <w:rPr>
          <w:sz w:val="18"/>
          <w:szCs w:val="18"/>
        </w:rPr>
        <w:t xml:space="preserve"> </w:t>
      </w:r>
    </w:p>
  </w:footnote>
  <w:footnote w:id="6">
    <w:p w14:paraId="3608E0E9" w14:textId="5E9CC50D" w:rsidR="00392EE9" w:rsidRPr="00C35B30" w:rsidRDefault="00392EE9" w:rsidP="00C35B30">
      <w:pPr>
        <w:pStyle w:val="Textonotapie"/>
        <w:jc w:val="both"/>
        <w:rPr>
          <w:sz w:val="18"/>
          <w:szCs w:val="18"/>
          <w:lang w:val="es-MX"/>
        </w:rPr>
      </w:pPr>
      <w:r w:rsidRPr="00C35B30">
        <w:rPr>
          <w:rStyle w:val="Refdenotaalpie"/>
          <w:sz w:val="18"/>
          <w:szCs w:val="18"/>
        </w:rPr>
        <w:footnoteRef/>
      </w:r>
      <w:r w:rsidRPr="00C35B30">
        <w:rPr>
          <w:sz w:val="18"/>
          <w:szCs w:val="18"/>
        </w:rPr>
        <w:t xml:space="preserve"> </w:t>
      </w:r>
      <w:r w:rsidRPr="00C35B30">
        <w:rPr>
          <w:sz w:val="18"/>
          <w:szCs w:val="18"/>
          <w:lang w:val="es-MX"/>
        </w:rPr>
        <w:t xml:space="preserve">Bogotá Abierta (2024). ¿Cómo incentivar a los responsables de perros a recoger los excrementos de sus mascotas? Recuperado de: </w:t>
      </w:r>
      <w:hyperlink r:id="rId6" w:history="1">
        <w:r w:rsidRPr="00C35B30">
          <w:rPr>
            <w:rStyle w:val="Hipervnculo"/>
            <w:rFonts w:cs="Arial"/>
            <w:sz w:val="18"/>
            <w:szCs w:val="18"/>
            <w:lang w:val="es-MX"/>
          </w:rPr>
          <w:t>https://www.bogotaabierta.gov.co/%C2%BF-c%C3%B3mo-incentivar-a-los-responsables-de-perros-a-recoger-los-excrementos-de-sus-mascotas%3F/participa?page=6</w:t>
        </w:r>
      </w:hyperlink>
    </w:p>
  </w:footnote>
  <w:footnote w:id="7">
    <w:p w14:paraId="753FFEA7" w14:textId="2716099E" w:rsidR="00392EE9" w:rsidRPr="00C35B30" w:rsidRDefault="00392EE9" w:rsidP="00C35B30">
      <w:pPr>
        <w:pStyle w:val="Textonotapie"/>
        <w:jc w:val="both"/>
        <w:rPr>
          <w:sz w:val="18"/>
          <w:szCs w:val="18"/>
          <w:lang w:val="es-MX"/>
        </w:rPr>
      </w:pPr>
      <w:r w:rsidRPr="00C35B30">
        <w:rPr>
          <w:rStyle w:val="Refdenotaalpie"/>
          <w:sz w:val="18"/>
          <w:szCs w:val="18"/>
        </w:rPr>
        <w:footnoteRef/>
      </w:r>
      <w:r w:rsidRPr="00C35B30">
        <w:rPr>
          <w:sz w:val="18"/>
          <w:szCs w:val="18"/>
        </w:rPr>
        <w:t xml:space="preserve"> Finmodelslabs (2024). Cómo planificar los gastos de eliminación de caca de perro. Recuperado de: </w:t>
      </w:r>
      <w:hyperlink r:id="rId7" w:history="1">
        <w:r w:rsidRPr="00C35B30">
          <w:rPr>
            <w:rStyle w:val="Hipervnculo"/>
            <w:rFonts w:cs="Arial"/>
            <w:sz w:val="18"/>
            <w:szCs w:val="18"/>
          </w:rPr>
          <w:t>https://finmodelslab.com/es/blogs/operating-costs/dog-poop-removal-operating-costs?form=MG0AV3</w:t>
        </w:r>
      </w:hyperlink>
      <w:r w:rsidRPr="00C35B30">
        <w:rPr>
          <w:sz w:val="18"/>
          <w:szCs w:val="18"/>
        </w:rPr>
        <w:t xml:space="preserve"> </w:t>
      </w:r>
    </w:p>
  </w:footnote>
  <w:footnote w:id="8">
    <w:p w14:paraId="63537A73" w14:textId="0F954FCD" w:rsidR="00392EE9" w:rsidRPr="00C35B30" w:rsidRDefault="00392EE9" w:rsidP="00C35B30">
      <w:pPr>
        <w:pStyle w:val="Textonotapie"/>
        <w:jc w:val="both"/>
        <w:rPr>
          <w:sz w:val="18"/>
          <w:szCs w:val="18"/>
          <w:lang w:val="es-MX"/>
        </w:rPr>
      </w:pPr>
      <w:r w:rsidRPr="00C35B30">
        <w:rPr>
          <w:rStyle w:val="Refdenotaalpie"/>
          <w:sz w:val="18"/>
          <w:szCs w:val="18"/>
        </w:rPr>
        <w:footnoteRef/>
      </w:r>
      <w:r w:rsidRPr="00C35B30">
        <w:rPr>
          <w:sz w:val="18"/>
          <w:szCs w:val="18"/>
        </w:rPr>
        <w:t xml:space="preserve"> </w:t>
      </w:r>
      <w:r w:rsidRPr="00C35B30">
        <w:rPr>
          <w:sz w:val="18"/>
          <w:szCs w:val="18"/>
          <w:lang w:val="es-MX"/>
        </w:rPr>
        <w:t xml:space="preserve">Universidad Distrital (2020). APROVECHAMIENTO DE MATERIA FECAL DE CANINOS COMO ABONO ORGÁNICO PARA LA REHABILITACIÓN DE SUELOS. Recuperado de: </w:t>
      </w:r>
      <w:hyperlink r:id="rId8" w:history="1">
        <w:r w:rsidRPr="00C35B30">
          <w:rPr>
            <w:rStyle w:val="Hipervnculo"/>
            <w:rFonts w:cs="Arial"/>
            <w:sz w:val="18"/>
            <w:szCs w:val="18"/>
            <w:lang w:val="es-MX"/>
          </w:rPr>
          <w:t>https://repository.udistrital.edu.co/server/api/core/bitstreams/c8ed0e26-f1d4-4dcb-9c51-2288128a280d/content</w:t>
        </w:r>
      </w:hyperlink>
      <w:r w:rsidRPr="00C35B30">
        <w:rPr>
          <w:sz w:val="18"/>
          <w:szCs w:val="18"/>
          <w:lang w:val="es-MX"/>
        </w:rPr>
        <w:t xml:space="preserve"> </w:t>
      </w:r>
    </w:p>
  </w:footnote>
  <w:footnote w:id="9">
    <w:p w14:paraId="7DAE598E" w14:textId="57DB6131" w:rsidR="00392EE9" w:rsidRPr="00C35B30" w:rsidRDefault="00392EE9" w:rsidP="00C35B30">
      <w:pPr>
        <w:pStyle w:val="Textonotapie"/>
        <w:jc w:val="both"/>
        <w:rPr>
          <w:sz w:val="18"/>
          <w:szCs w:val="18"/>
          <w:lang w:val="es-MX"/>
        </w:rPr>
      </w:pPr>
      <w:r w:rsidRPr="00C35B30">
        <w:rPr>
          <w:rStyle w:val="Refdenotaalpie"/>
          <w:sz w:val="18"/>
          <w:szCs w:val="18"/>
        </w:rPr>
        <w:footnoteRef/>
      </w:r>
      <w:r w:rsidRPr="00C35B30">
        <w:rPr>
          <w:sz w:val="18"/>
          <w:szCs w:val="18"/>
        </w:rPr>
        <w:t xml:space="preserve"> </w:t>
      </w:r>
      <w:r w:rsidRPr="00C35B30">
        <w:rPr>
          <w:sz w:val="18"/>
          <w:szCs w:val="18"/>
          <w:lang w:val="es-MX"/>
        </w:rPr>
        <w:t xml:space="preserve">Universidad Distrital (2020). APROVECHAMIENTO DE MATERIA FECAL DE CANINOS COMO ABONO ORGÁNICO PARA LA REHABILITACIÓN DE SUELOS. Recuperado de: </w:t>
      </w:r>
      <w:hyperlink r:id="rId9" w:history="1">
        <w:r w:rsidRPr="00C35B30">
          <w:rPr>
            <w:rStyle w:val="Hipervnculo"/>
            <w:rFonts w:cs="Arial"/>
            <w:sz w:val="18"/>
            <w:szCs w:val="18"/>
            <w:lang w:val="es-MX"/>
          </w:rPr>
          <w:t>https://repository.udistrital.edu.co/server/api/core/bitstreams/c8ed0e26-f1d4-4dcb-9c51-2288128a280d/content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9BD0D" w14:textId="77777777" w:rsidR="00392EE9" w:rsidRDefault="00392EE9">
    <w:pPr>
      <w:widowControl w:val="0"/>
      <w:pBdr>
        <w:top w:val="nil"/>
        <w:left w:val="nil"/>
        <w:bottom w:val="nil"/>
        <w:right w:val="nil"/>
        <w:between w:val="nil"/>
      </w:pBdr>
      <w:spacing w:line="276" w:lineRule="auto"/>
      <w:rPr>
        <w:i/>
      </w:rPr>
    </w:pPr>
  </w:p>
  <w:tbl>
    <w:tblPr>
      <w:tblStyle w:val="a3"/>
      <w:tblW w:w="9205" w:type="dxa"/>
      <w:tblInd w:w="-147"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22"/>
      <w:gridCol w:w="4347"/>
      <w:gridCol w:w="2436"/>
    </w:tblGrid>
    <w:tr w:rsidR="00392EE9" w14:paraId="4911841B" w14:textId="77777777" w:rsidTr="001D58F2">
      <w:trPr>
        <w:trHeight w:val="454"/>
      </w:trPr>
      <w:tc>
        <w:tcPr>
          <w:tcW w:w="2422" w:type="dxa"/>
          <w:vMerge w:val="restart"/>
          <w:vAlign w:val="center"/>
        </w:tcPr>
        <w:p w14:paraId="69F64169" w14:textId="77777777" w:rsidR="00392EE9" w:rsidRDefault="00392EE9">
          <w:pPr>
            <w:jc w:val="center"/>
            <w:rPr>
              <w:sz w:val="16"/>
              <w:szCs w:val="16"/>
            </w:rPr>
          </w:pPr>
          <w:r>
            <w:rPr>
              <w:noProof/>
              <w:sz w:val="18"/>
              <w:szCs w:val="18"/>
              <w:lang w:val="es-CO" w:eastAsia="es-CO"/>
            </w:rPr>
            <w:drawing>
              <wp:inline distT="0" distB="0" distL="0" distR="0" wp14:anchorId="3E065FDD" wp14:editId="15986732">
                <wp:extent cx="905406" cy="794823"/>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05406" cy="794823"/>
                        </a:xfrm>
                        <a:prstGeom prst="rect">
                          <a:avLst/>
                        </a:prstGeom>
                        <a:ln/>
                      </pic:spPr>
                    </pic:pic>
                  </a:graphicData>
                </a:graphic>
              </wp:inline>
            </w:drawing>
          </w:r>
        </w:p>
      </w:tc>
      <w:tc>
        <w:tcPr>
          <w:tcW w:w="4347" w:type="dxa"/>
          <w:vAlign w:val="center"/>
        </w:tcPr>
        <w:p w14:paraId="27384F60" w14:textId="77777777" w:rsidR="00392EE9" w:rsidRDefault="00392EE9">
          <w:pPr>
            <w:jc w:val="center"/>
            <w:rPr>
              <w:sz w:val="18"/>
              <w:szCs w:val="18"/>
            </w:rPr>
          </w:pPr>
          <w:r>
            <w:rPr>
              <w:sz w:val="18"/>
              <w:szCs w:val="18"/>
            </w:rPr>
            <w:t>PROCESO GESTIÓN NORMATIVA</w:t>
          </w:r>
        </w:p>
      </w:tc>
      <w:tc>
        <w:tcPr>
          <w:tcW w:w="2436" w:type="dxa"/>
          <w:vAlign w:val="center"/>
        </w:tcPr>
        <w:p w14:paraId="3649D231" w14:textId="77777777" w:rsidR="00392EE9" w:rsidRDefault="00392EE9">
          <w:pPr>
            <w:rPr>
              <w:sz w:val="16"/>
              <w:szCs w:val="16"/>
            </w:rPr>
          </w:pPr>
          <w:r>
            <w:rPr>
              <w:sz w:val="16"/>
              <w:szCs w:val="16"/>
            </w:rPr>
            <w:t>CÓDIGO</w:t>
          </w:r>
          <w:r>
            <w:rPr>
              <w:color w:val="3366FF"/>
              <w:sz w:val="16"/>
              <w:szCs w:val="16"/>
            </w:rPr>
            <w:t xml:space="preserve">: </w:t>
          </w:r>
          <w:r>
            <w:rPr>
              <w:sz w:val="16"/>
              <w:szCs w:val="16"/>
            </w:rPr>
            <w:t>GN-PR001- FO2</w:t>
          </w:r>
        </w:p>
      </w:tc>
    </w:tr>
    <w:tr w:rsidR="00392EE9" w14:paraId="63D84C48" w14:textId="77777777" w:rsidTr="001D58F2">
      <w:trPr>
        <w:trHeight w:val="454"/>
      </w:trPr>
      <w:tc>
        <w:tcPr>
          <w:tcW w:w="2422" w:type="dxa"/>
          <w:vMerge/>
          <w:vAlign w:val="center"/>
        </w:tcPr>
        <w:p w14:paraId="4005E5A3" w14:textId="77777777" w:rsidR="00392EE9" w:rsidRDefault="00392EE9">
          <w:pPr>
            <w:widowControl w:val="0"/>
            <w:pBdr>
              <w:top w:val="nil"/>
              <w:left w:val="nil"/>
              <w:bottom w:val="nil"/>
              <w:right w:val="nil"/>
              <w:between w:val="nil"/>
            </w:pBdr>
            <w:spacing w:line="276" w:lineRule="auto"/>
            <w:rPr>
              <w:sz w:val="16"/>
              <w:szCs w:val="16"/>
            </w:rPr>
          </w:pPr>
        </w:p>
      </w:tc>
      <w:tc>
        <w:tcPr>
          <w:tcW w:w="4347" w:type="dxa"/>
          <w:vMerge w:val="restart"/>
          <w:vAlign w:val="center"/>
        </w:tcPr>
        <w:p w14:paraId="3D477249" w14:textId="77777777" w:rsidR="00392EE9" w:rsidRDefault="00392EE9">
          <w:pPr>
            <w:jc w:val="center"/>
            <w:rPr>
              <w:sz w:val="20"/>
              <w:szCs w:val="20"/>
            </w:rPr>
          </w:pPr>
          <w:r>
            <w:rPr>
              <w:sz w:val="20"/>
              <w:szCs w:val="20"/>
            </w:rPr>
            <w:t>PRESENTACIÓN PONENCIAS</w:t>
          </w:r>
        </w:p>
      </w:tc>
      <w:tc>
        <w:tcPr>
          <w:tcW w:w="2436" w:type="dxa"/>
          <w:vAlign w:val="center"/>
        </w:tcPr>
        <w:p w14:paraId="78F82CB6" w14:textId="77777777" w:rsidR="00392EE9" w:rsidRDefault="00392EE9">
          <w:pPr>
            <w:rPr>
              <w:sz w:val="16"/>
              <w:szCs w:val="16"/>
            </w:rPr>
          </w:pPr>
          <w:r>
            <w:rPr>
              <w:sz w:val="16"/>
              <w:szCs w:val="16"/>
            </w:rPr>
            <w:t>VERSIÓN:    00</w:t>
          </w:r>
        </w:p>
      </w:tc>
    </w:tr>
    <w:tr w:rsidR="00392EE9" w14:paraId="3B671576" w14:textId="77777777" w:rsidTr="001D58F2">
      <w:trPr>
        <w:trHeight w:val="454"/>
      </w:trPr>
      <w:tc>
        <w:tcPr>
          <w:tcW w:w="2422" w:type="dxa"/>
          <w:vMerge/>
          <w:vAlign w:val="center"/>
        </w:tcPr>
        <w:p w14:paraId="7BF36442" w14:textId="77777777" w:rsidR="00392EE9" w:rsidRDefault="00392EE9">
          <w:pPr>
            <w:widowControl w:val="0"/>
            <w:pBdr>
              <w:top w:val="nil"/>
              <w:left w:val="nil"/>
              <w:bottom w:val="nil"/>
              <w:right w:val="nil"/>
              <w:between w:val="nil"/>
            </w:pBdr>
            <w:spacing w:line="276" w:lineRule="auto"/>
            <w:rPr>
              <w:sz w:val="16"/>
              <w:szCs w:val="16"/>
            </w:rPr>
          </w:pPr>
        </w:p>
      </w:tc>
      <w:tc>
        <w:tcPr>
          <w:tcW w:w="4347" w:type="dxa"/>
          <w:vMerge/>
          <w:vAlign w:val="center"/>
        </w:tcPr>
        <w:p w14:paraId="435A2CB7" w14:textId="77777777" w:rsidR="00392EE9" w:rsidRDefault="00392EE9">
          <w:pPr>
            <w:widowControl w:val="0"/>
            <w:pBdr>
              <w:top w:val="nil"/>
              <w:left w:val="nil"/>
              <w:bottom w:val="nil"/>
              <w:right w:val="nil"/>
              <w:between w:val="nil"/>
            </w:pBdr>
            <w:spacing w:line="276" w:lineRule="auto"/>
            <w:rPr>
              <w:sz w:val="16"/>
              <w:szCs w:val="16"/>
            </w:rPr>
          </w:pPr>
        </w:p>
      </w:tc>
      <w:tc>
        <w:tcPr>
          <w:tcW w:w="2436" w:type="dxa"/>
          <w:vAlign w:val="center"/>
        </w:tcPr>
        <w:p w14:paraId="75724251" w14:textId="77777777" w:rsidR="00392EE9" w:rsidRDefault="00392EE9">
          <w:pPr>
            <w:rPr>
              <w:sz w:val="16"/>
              <w:szCs w:val="16"/>
            </w:rPr>
          </w:pPr>
          <w:r>
            <w:rPr>
              <w:sz w:val="16"/>
              <w:szCs w:val="16"/>
            </w:rPr>
            <w:t>FECHA: 13 FEB. 2017</w:t>
          </w:r>
        </w:p>
      </w:tc>
    </w:tr>
  </w:tbl>
  <w:p w14:paraId="7CAF2967" w14:textId="77777777" w:rsidR="00392EE9" w:rsidRDefault="00392EE9">
    <w:pPr>
      <w:pBdr>
        <w:top w:val="nil"/>
        <w:left w:val="nil"/>
        <w:bottom w:val="nil"/>
        <w:right w:val="nil"/>
        <w:between w:val="nil"/>
      </w:pBdr>
      <w:tabs>
        <w:tab w:val="center" w:pos="4252"/>
        <w:tab w:val="right" w:pos="8504"/>
      </w:tabs>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CDE9"/>
      </v:shape>
    </w:pict>
  </w:numPicBullet>
  <w:abstractNum w:abstractNumId="0" w15:restartNumberingAfterBreak="0">
    <w:nsid w:val="02482C91"/>
    <w:multiLevelType w:val="hybridMultilevel"/>
    <w:tmpl w:val="CEE265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2B75319"/>
    <w:multiLevelType w:val="hybridMultilevel"/>
    <w:tmpl w:val="E876732A"/>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547407"/>
    <w:multiLevelType w:val="hybridMultilevel"/>
    <w:tmpl w:val="C0621ED2"/>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B62031"/>
    <w:multiLevelType w:val="hybridMultilevel"/>
    <w:tmpl w:val="667630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3E73EE6"/>
    <w:multiLevelType w:val="hybridMultilevel"/>
    <w:tmpl w:val="4442E804"/>
    <w:lvl w:ilvl="0" w:tplc="380A5A1C">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1B8914EE"/>
    <w:multiLevelType w:val="multilevel"/>
    <w:tmpl w:val="3B080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E837AF"/>
    <w:multiLevelType w:val="multilevel"/>
    <w:tmpl w:val="EA58E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8656BE"/>
    <w:multiLevelType w:val="hybridMultilevel"/>
    <w:tmpl w:val="C0621ED2"/>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0410936"/>
    <w:multiLevelType w:val="multilevel"/>
    <w:tmpl w:val="4086D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01536F"/>
    <w:multiLevelType w:val="hybridMultilevel"/>
    <w:tmpl w:val="26225220"/>
    <w:lvl w:ilvl="0" w:tplc="D05AACE4">
      <w:start w:val="1"/>
      <w:numFmt w:val="lowerLetter"/>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CB43F2C"/>
    <w:multiLevelType w:val="hybridMultilevel"/>
    <w:tmpl w:val="BA585BFE"/>
    <w:lvl w:ilvl="0" w:tplc="94F8806A">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DB373E1"/>
    <w:multiLevelType w:val="hybridMultilevel"/>
    <w:tmpl w:val="A58C63D6"/>
    <w:lvl w:ilvl="0" w:tplc="B7D2719E">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EE94C2F"/>
    <w:multiLevelType w:val="hybridMultilevel"/>
    <w:tmpl w:val="FA66BC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31C72A1"/>
    <w:multiLevelType w:val="hybridMultilevel"/>
    <w:tmpl w:val="C3DA34D6"/>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65B115A"/>
    <w:multiLevelType w:val="hybridMultilevel"/>
    <w:tmpl w:val="D5F24A64"/>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15:restartNumberingAfterBreak="0">
    <w:nsid w:val="38D92664"/>
    <w:multiLevelType w:val="hybridMultilevel"/>
    <w:tmpl w:val="B96CD6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5731914"/>
    <w:multiLevelType w:val="hybridMultilevel"/>
    <w:tmpl w:val="84CAB7A6"/>
    <w:lvl w:ilvl="0" w:tplc="080A000F">
      <w:start w:val="1"/>
      <w:numFmt w:val="decimal"/>
      <w:lvlText w:val="%1."/>
      <w:lvlJc w:val="left"/>
      <w:pPr>
        <w:ind w:left="360" w:hanging="360"/>
      </w:pPr>
    </w:lvl>
    <w:lvl w:ilvl="1" w:tplc="C840D4F0">
      <w:start w:val="3"/>
      <w:numFmt w:val="bullet"/>
      <w:lvlText w:val="-"/>
      <w:lvlJc w:val="left"/>
      <w:pPr>
        <w:ind w:left="1080" w:hanging="360"/>
      </w:pPr>
      <w:rPr>
        <w:rFonts w:ascii="Segoe UI" w:eastAsia="Times New Roman" w:hAnsi="Segoe UI" w:cs="Segoe UI" w:hint="default"/>
        <w:i/>
      </w:rPr>
    </w:lvl>
    <w:lvl w:ilvl="2" w:tplc="259088B0">
      <w:start w:val="1"/>
      <w:numFmt w:val="upperLetter"/>
      <w:lvlText w:val="%3."/>
      <w:lvlJc w:val="left"/>
      <w:pPr>
        <w:ind w:left="1980" w:hanging="360"/>
      </w:pPr>
      <w:rPr>
        <w:rFonts w:eastAsia="Arial" w:hint="default"/>
      </w:rPr>
    </w:lvl>
    <w:lvl w:ilvl="3" w:tplc="EBDCE7DE">
      <w:start w:val="2"/>
      <w:numFmt w:val="upperRoman"/>
      <w:lvlText w:val="%4."/>
      <w:lvlJc w:val="left"/>
      <w:pPr>
        <w:ind w:left="2880" w:hanging="720"/>
      </w:pPr>
      <w:rPr>
        <w:rFonts w:hint="default"/>
      </w:r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4E20646C"/>
    <w:multiLevelType w:val="hybridMultilevel"/>
    <w:tmpl w:val="A06E311E"/>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F1E0406"/>
    <w:multiLevelType w:val="hybridMultilevel"/>
    <w:tmpl w:val="2AAC50A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68024F1"/>
    <w:multiLevelType w:val="hybridMultilevel"/>
    <w:tmpl w:val="9FA88E08"/>
    <w:lvl w:ilvl="0" w:tplc="240A0019">
      <w:start w:val="1"/>
      <w:numFmt w:val="lowerLetter"/>
      <w:lvlText w:val="%1."/>
      <w:lvlJc w:val="left"/>
      <w:pPr>
        <w:ind w:left="720" w:hanging="360"/>
      </w:pPr>
      <w:rPr>
        <w:rFonts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F0742F"/>
    <w:multiLevelType w:val="hybridMultilevel"/>
    <w:tmpl w:val="9FA88E08"/>
    <w:lvl w:ilvl="0" w:tplc="240A0019">
      <w:start w:val="1"/>
      <w:numFmt w:val="lowerLetter"/>
      <w:lvlText w:val="%1."/>
      <w:lvlJc w:val="left"/>
      <w:pPr>
        <w:ind w:left="720" w:hanging="360"/>
      </w:pPr>
      <w:rPr>
        <w:rFonts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84F13D6"/>
    <w:multiLevelType w:val="hybridMultilevel"/>
    <w:tmpl w:val="9FA88E08"/>
    <w:lvl w:ilvl="0" w:tplc="240A0019">
      <w:start w:val="1"/>
      <w:numFmt w:val="lowerLetter"/>
      <w:lvlText w:val="%1."/>
      <w:lvlJc w:val="left"/>
      <w:pPr>
        <w:ind w:left="720" w:hanging="360"/>
      </w:pPr>
      <w:rPr>
        <w:rFonts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92E790C"/>
    <w:multiLevelType w:val="hybridMultilevel"/>
    <w:tmpl w:val="018E0746"/>
    <w:lvl w:ilvl="0" w:tplc="240A0005">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15:restartNumberingAfterBreak="0">
    <w:nsid w:val="660A5A77"/>
    <w:multiLevelType w:val="hybridMultilevel"/>
    <w:tmpl w:val="99DE481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68A01C6"/>
    <w:multiLevelType w:val="hybridMultilevel"/>
    <w:tmpl w:val="1EA2892E"/>
    <w:lvl w:ilvl="0" w:tplc="B7D2719E">
      <w:start w:val="1"/>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6721322D"/>
    <w:multiLevelType w:val="hybridMultilevel"/>
    <w:tmpl w:val="35A2D692"/>
    <w:lvl w:ilvl="0" w:tplc="C840D4F0">
      <w:start w:val="3"/>
      <w:numFmt w:val="bullet"/>
      <w:lvlText w:val="-"/>
      <w:lvlJc w:val="left"/>
      <w:pPr>
        <w:ind w:left="1440" w:hanging="360"/>
      </w:pPr>
      <w:rPr>
        <w:rFonts w:ascii="Segoe UI" w:eastAsia="Times New Roman" w:hAnsi="Segoe UI" w:cs="Segoe UI" w:hint="default"/>
        <w:i/>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6" w15:restartNumberingAfterBreak="0">
    <w:nsid w:val="69181C3E"/>
    <w:multiLevelType w:val="hybridMultilevel"/>
    <w:tmpl w:val="8824576E"/>
    <w:lvl w:ilvl="0" w:tplc="240A0019">
      <w:start w:val="4"/>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A16138F"/>
    <w:multiLevelType w:val="hybridMultilevel"/>
    <w:tmpl w:val="E876732A"/>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A1C0470"/>
    <w:multiLevelType w:val="hybridMultilevel"/>
    <w:tmpl w:val="CA6A0298"/>
    <w:lvl w:ilvl="0" w:tplc="AB8A5E24">
      <w:start w:val="1"/>
      <w:numFmt w:val="bullet"/>
      <w:lvlText w:val="-"/>
      <w:lvlJc w:val="left"/>
      <w:pPr>
        <w:ind w:left="720" w:hanging="360"/>
      </w:pPr>
      <w:rPr>
        <w:rFonts w:ascii="Arial" w:eastAsia="Times New Roman"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6E2B485F"/>
    <w:multiLevelType w:val="hybridMultilevel"/>
    <w:tmpl w:val="B25851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714C3DE1"/>
    <w:multiLevelType w:val="multilevel"/>
    <w:tmpl w:val="5A54C16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A25CF2"/>
    <w:multiLevelType w:val="multilevel"/>
    <w:tmpl w:val="11E4980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1"/>
  </w:num>
  <w:num w:numId="2">
    <w:abstractNumId w:val="30"/>
  </w:num>
  <w:num w:numId="3">
    <w:abstractNumId w:val="26"/>
  </w:num>
  <w:num w:numId="4">
    <w:abstractNumId w:val="10"/>
  </w:num>
  <w:num w:numId="5">
    <w:abstractNumId w:val="5"/>
  </w:num>
  <w:num w:numId="6">
    <w:abstractNumId w:val="6"/>
  </w:num>
  <w:num w:numId="7">
    <w:abstractNumId w:val="8"/>
  </w:num>
  <w:num w:numId="8">
    <w:abstractNumId w:val="28"/>
  </w:num>
  <w:num w:numId="9">
    <w:abstractNumId w:val="15"/>
  </w:num>
  <w:num w:numId="10">
    <w:abstractNumId w:val="29"/>
  </w:num>
  <w:num w:numId="11">
    <w:abstractNumId w:val="23"/>
  </w:num>
  <w:num w:numId="12">
    <w:abstractNumId w:val="13"/>
  </w:num>
  <w:num w:numId="13">
    <w:abstractNumId w:val="17"/>
  </w:num>
  <w:num w:numId="14">
    <w:abstractNumId w:val="4"/>
  </w:num>
  <w:num w:numId="15">
    <w:abstractNumId w:val="12"/>
  </w:num>
  <w:num w:numId="16">
    <w:abstractNumId w:val="9"/>
  </w:num>
  <w:num w:numId="17">
    <w:abstractNumId w:val="0"/>
  </w:num>
  <w:num w:numId="18">
    <w:abstractNumId w:val="24"/>
  </w:num>
  <w:num w:numId="19">
    <w:abstractNumId w:val="11"/>
  </w:num>
  <w:num w:numId="20">
    <w:abstractNumId w:val="16"/>
  </w:num>
  <w:num w:numId="21">
    <w:abstractNumId w:val="25"/>
  </w:num>
  <w:num w:numId="22">
    <w:abstractNumId w:val="22"/>
  </w:num>
  <w:num w:numId="23">
    <w:abstractNumId w:val="18"/>
  </w:num>
  <w:num w:numId="24">
    <w:abstractNumId w:val="3"/>
  </w:num>
  <w:num w:numId="25">
    <w:abstractNumId w:val="14"/>
  </w:num>
  <w:num w:numId="26">
    <w:abstractNumId w:val="19"/>
  </w:num>
  <w:num w:numId="27">
    <w:abstractNumId w:val="7"/>
  </w:num>
  <w:num w:numId="28">
    <w:abstractNumId w:val="1"/>
  </w:num>
  <w:num w:numId="29">
    <w:abstractNumId w:val="20"/>
  </w:num>
  <w:num w:numId="30">
    <w:abstractNumId w:val="2"/>
  </w:num>
  <w:num w:numId="31">
    <w:abstractNumId w:val="27"/>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D77"/>
    <w:rsid w:val="00002798"/>
    <w:rsid w:val="0001257B"/>
    <w:rsid w:val="0001332C"/>
    <w:rsid w:val="0001709B"/>
    <w:rsid w:val="00032298"/>
    <w:rsid w:val="00037274"/>
    <w:rsid w:val="0006192F"/>
    <w:rsid w:val="000701FD"/>
    <w:rsid w:val="00070D8D"/>
    <w:rsid w:val="0007259B"/>
    <w:rsid w:val="000A0867"/>
    <w:rsid w:val="000A5191"/>
    <w:rsid w:val="000B11D2"/>
    <w:rsid w:val="000B2D5E"/>
    <w:rsid w:val="000B34A9"/>
    <w:rsid w:val="000B3D77"/>
    <w:rsid w:val="000B7915"/>
    <w:rsid w:val="000E102A"/>
    <w:rsid w:val="000E3949"/>
    <w:rsid w:val="000E51F1"/>
    <w:rsid w:val="000F3021"/>
    <w:rsid w:val="00107A70"/>
    <w:rsid w:val="00110377"/>
    <w:rsid w:val="001124A3"/>
    <w:rsid w:val="001147AF"/>
    <w:rsid w:val="00141E61"/>
    <w:rsid w:val="00143972"/>
    <w:rsid w:val="00147E5B"/>
    <w:rsid w:val="00172F0B"/>
    <w:rsid w:val="00172F47"/>
    <w:rsid w:val="0017762A"/>
    <w:rsid w:val="001A328C"/>
    <w:rsid w:val="001C532B"/>
    <w:rsid w:val="001D1C70"/>
    <w:rsid w:val="001D58F2"/>
    <w:rsid w:val="001F2342"/>
    <w:rsid w:val="001F7858"/>
    <w:rsid w:val="002055D9"/>
    <w:rsid w:val="00205DE5"/>
    <w:rsid w:val="00211694"/>
    <w:rsid w:val="00212862"/>
    <w:rsid w:val="00215581"/>
    <w:rsid w:val="002249A8"/>
    <w:rsid w:val="00226279"/>
    <w:rsid w:val="00230764"/>
    <w:rsid w:val="002311E6"/>
    <w:rsid w:val="00250E14"/>
    <w:rsid w:val="00266A3F"/>
    <w:rsid w:val="00274A62"/>
    <w:rsid w:val="00275AA7"/>
    <w:rsid w:val="002817A3"/>
    <w:rsid w:val="002A16DD"/>
    <w:rsid w:val="002A1C18"/>
    <w:rsid w:val="002B099C"/>
    <w:rsid w:val="002B3CAE"/>
    <w:rsid w:val="002C5A75"/>
    <w:rsid w:val="002E2088"/>
    <w:rsid w:val="002E3DFC"/>
    <w:rsid w:val="002E55F3"/>
    <w:rsid w:val="00322C72"/>
    <w:rsid w:val="00331687"/>
    <w:rsid w:val="0033540D"/>
    <w:rsid w:val="0034688C"/>
    <w:rsid w:val="00363E1D"/>
    <w:rsid w:val="00366978"/>
    <w:rsid w:val="0037296F"/>
    <w:rsid w:val="00377CE4"/>
    <w:rsid w:val="00382A8A"/>
    <w:rsid w:val="00385152"/>
    <w:rsid w:val="0039224A"/>
    <w:rsid w:val="00392EE9"/>
    <w:rsid w:val="003947F6"/>
    <w:rsid w:val="003A2B4C"/>
    <w:rsid w:val="003A6C16"/>
    <w:rsid w:val="003D3EB7"/>
    <w:rsid w:val="003E11FF"/>
    <w:rsid w:val="003E6620"/>
    <w:rsid w:val="003F6244"/>
    <w:rsid w:val="00402FF9"/>
    <w:rsid w:val="0040416A"/>
    <w:rsid w:val="0042050D"/>
    <w:rsid w:val="00421A32"/>
    <w:rsid w:val="00424963"/>
    <w:rsid w:val="004301E8"/>
    <w:rsid w:val="004309C0"/>
    <w:rsid w:val="0044337D"/>
    <w:rsid w:val="00447540"/>
    <w:rsid w:val="004509B4"/>
    <w:rsid w:val="004567B4"/>
    <w:rsid w:val="00457853"/>
    <w:rsid w:val="004578FC"/>
    <w:rsid w:val="00467F1B"/>
    <w:rsid w:val="004723D3"/>
    <w:rsid w:val="00472943"/>
    <w:rsid w:val="00472DAC"/>
    <w:rsid w:val="0047369D"/>
    <w:rsid w:val="00473826"/>
    <w:rsid w:val="00480143"/>
    <w:rsid w:val="00492BE3"/>
    <w:rsid w:val="0049523E"/>
    <w:rsid w:val="00496455"/>
    <w:rsid w:val="004A0ECB"/>
    <w:rsid w:val="004D6773"/>
    <w:rsid w:val="004E658A"/>
    <w:rsid w:val="004E6C8C"/>
    <w:rsid w:val="004F130E"/>
    <w:rsid w:val="004F2394"/>
    <w:rsid w:val="004F70E1"/>
    <w:rsid w:val="00501E75"/>
    <w:rsid w:val="00503136"/>
    <w:rsid w:val="0050500C"/>
    <w:rsid w:val="0051352B"/>
    <w:rsid w:val="0051776E"/>
    <w:rsid w:val="00522567"/>
    <w:rsid w:val="0052733D"/>
    <w:rsid w:val="005309FB"/>
    <w:rsid w:val="00531555"/>
    <w:rsid w:val="00535035"/>
    <w:rsid w:val="00537AFC"/>
    <w:rsid w:val="005402E8"/>
    <w:rsid w:val="00551312"/>
    <w:rsid w:val="005551B0"/>
    <w:rsid w:val="005556C8"/>
    <w:rsid w:val="00573739"/>
    <w:rsid w:val="0058593A"/>
    <w:rsid w:val="005935C3"/>
    <w:rsid w:val="005A758E"/>
    <w:rsid w:val="005B2AB1"/>
    <w:rsid w:val="005C6A7B"/>
    <w:rsid w:val="005D489E"/>
    <w:rsid w:val="005E1CB2"/>
    <w:rsid w:val="005E1F2F"/>
    <w:rsid w:val="005F1F2C"/>
    <w:rsid w:val="005F3AFD"/>
    <w:rsid w:val="00623F32"/>
    <w:rsid w:val="006320DB"/>
    <w:rsid w:val="00642748"/>
    <w:rsid w:val="00651CF2"/>
    <w:rsid w:val="00654C32"/>
    <w:rsid w:val="00665346"/>
    <w:rsid w:val="00671986"/>
    <w:rsid w:val="0068648B"/>
    <w:rsid w:val="006934D2"/>
    <w:rsid w:val="006A64C5"/>
    <w:rsid w:val="006B2EAB"/>
    <w:rsid w:val="006C2ECA"/>
    <w:rsid w:val="006C4BCA"/>
    <w:rsid w:val="006C54E3"/>
    <w:rsid w:val="006D11F0"/>
    <w:rsid w:val="006E272B"/>
    <w:rsid w:val="006F10C1"/>
    <w:rsid w:val="006F33CC"/>
    <w:rsid w:val="006F6CC4"/>
    <w:rsid w:val="00725DA4"/>
    <w:rsid w:val="0073249A"/>
    <w:rsid w:val="00743EC0"/>
    <w:rsid w:val="0074467F"/>
    <w:rsid w:val="00751B57"/>
    <w:rsid w:val="00755DCA"/>
    <w:rsid w:val="007571C8"/>
    <w:rsid w:val="007615A7"/>
    <w:rsid w:val="00761BA0"/>
    <w:rsid w:val="00766795"/>
    <w:rsid w:val="00787400"/>
    <w:rsid w:val="0078760F"/>
    <w:rsid w:val="007901D4"/>
    <w:rsid w:val="0079133F"/>
    <w:rsid w:val="007955BA"/>
    <w:rsid w:val="007A2957"/>
    <w:rsid w:val="007A4F2B"/>
    <w:rsid w:val="007B4C0A"/>
    <w:rsid w:val="007C2690"/>
    <w:rsid w:val="007C5293"/>
    <w:rsid w:val="007D076A"/>
    <w:rsid w:val="007D5442"/>
    <w:rsid w:val="007E4BE4"/>
    <w:rsid w:val="007E4E7D"/>
    <w:rsid w:val="007F3766"/>
    <w:rsid w:val="00801FE7"/>
    <w:rsid w:val="00803009"/>
    <w:rsid w:val="00813DF5"/>
    <w:rsid w:val="00814D4E"/>
    <w:rsid w:val="00820BE9"/>
    <w:rsid w:val="00823FDE"/>
    <w:rsid w:val="00824508"/>
    <w:rsid w:val="00831AB5"/>
    <w:rsid w:val="00834BDD"/>
    <w:rsid w:val="0083692E"/>
    <w:rsid w:val="008514B5"/>
    <w:rsid w:val="00865BDB"/>
    <w:rsid w:val="00870E51"/>
    <w:rsid w:val="0087139A"/>
    <w:rsid w:val="008763A2"/>
    <w:rsid w:val="00883C71"/>
    <w:rsid w:val="00894F3A"/>
    <w:rsid w:val="008A12CC"/>
    <w:rsid w:val="008A6547"/>
    <w:rsid w:val="008C0E88"/>
    <w:rsid w:val="008C11B5"/>
    <w:rsid w:val="008C3418"/>
    <w:rsid w:val="008C36E5"/>
    <w:rsid w:val="008C7282"/>
    <w:rsid w:val="008D630D"/>
    <w:rsid w:val="008E4268"/>
    <w:rsid w:val="00907737"/>
    <w:rsid w:val="00911F12"/>
    <w:rsid w:val="00913B2C"/>
    <w:rsid w:val="00920065"/>
    <w:rsid w:val="0092147B"/>
    <w:rsid w:val="0092445D"/>
    <w:rsid w:val="009250EA"/>
    <w:rsid w:val="0094086C"/>
    <w:rsid w:val="00953F50"/>
    <w:rsid w:val="00955561"/>
    <w:rsid w:val="009575A6"/>
    <w:rsid w:val="00966F4B"/>
    <w:rsid w:val="00981E83"/>
    <w:rsid w:val="009A656D"/>
    <w:rsid w:val="009A6E09"/>
    <w:rsid w:val="009E17B8"/>
    <w:rsid w:val="009E5385"/>
    <w:rsid w:val="009F4220"/>
    <w:rsid w:val="00A00B55"/>
    <w:rsid w:val="00A0298D"/>
    <w:rsid w:val="00A24A2B"/>
    <w:rsid w:val="00A31A14"/>
    <w:rsid w:val="00A4094E"/>
    <w:rsid w:val="00A40A02"/>
    <w:rsid w:val="00A43477"/>
    <w:rsid w:val="00A54438"/>
    <w:rsid w:val="00A54B97"/>
    <w:rsid w:val="00A571B7"/>
    <w:rsid w:val="00A65D10"/>
    <w:rsid w:val="00A713C7"/>
    <w:rsid w:val="00A72849"/>
    <w:rsid w:val="00A844AE"/>
    <w:rsid w:val="00A97439"/>
    <w:rsid w:val="00AB426F"/>
    <w:rsid w:val="00AD2429"/>
    <w:rsid w:val="00B03BD6"/>
    <w:rsid w:val="00B05511"/>
    <w:rsid w:val="00B10FF6"/>
    <w:rsid w:val="00B23E52"/>
    <w:rsid w:val="00B26A66"/>
    <w:rsid w:val="00B32A2D"/>
    <w:rsid w:val="00B36E38"/>
    <w:rsid w:val="00B4105F"/>
    <w:rsid w:val="00B449C9"/>
    <w:rsid w:val="00B46C72"/>
    <w:rsid w:val="00B63BEA"/>
    <w:rsid w:val="00B64F43"/>
    <w:rsid w:val="00B718ED"/>
    <w:rsid w:val="00B71EB7"/>
    <w:rsid w:val="00B7363E"/>
    <w:rsid w:val="00B73DCB"/>
    <w:rsid w:val="00B77B89"/>
    <w:rsid w:val="00B8018A"/>
    <w:rsid w:val="00B80D0F"/>
    <w:rsid w:val="00B813D8"/>
    <w:rsid w:val="00B84E22"/>
    <w:rsid w:val="00B91385"/>
    <w:rsid w:val="00B93E4A"/>
    <w:rsid w:val="00BA2834"/>
    <w:rsid w:val="00BB28CD"/>
    <w:rsid w:val="00BB3F15"/>
    <w:rsid w:val="00BB6167"/>
    <w:rsid w:val="00BB6C0E"/>
    <w:rsid w:val="00BD4FB9"/>
    <w:rsid w:val="00BE0BCA"/>
    <w:rsid w:val="00BE67BE"/>
    <w:rsid w:val="00BF25FD"/>
    <w:rsid w:val="00C021D7"/>
    <w:rsid w:val="00C05B3C"/>
    <w:rsid w:val="00C10D77"/>
    <w:rsid w:val="00C21EFE"/>
    <w:rsid w:val="00C252A8"/>
    <w:rsid w:val="00C3076E"/>
    <w:rsid w:val="00C35B30"/>
    <w:rsid w:val="00C442E0"/>
    <w:rsid w:val="00C451CB"/>
    <w:rsid w:val="00C475AD"/>
    <w:rsid w:val="00C509AA"/>
    <w:rsid w:val="00C50D84"/>
    <w:rsid w:val="00C57C83"/>
    <w:rsid w:val="00C71B87"/>
    <w:rsid w:val="00C9558A"/>
    <w:rsid w:val="00C96EFC"/>
    <w:rsid w:val="00CD73C7"/>
    <w:rsid w:val="00CE2B9E"/>
    <w:rsid w:val="00CE36C5"/>
    <w:rsid w:val="00CF6569"/>
    <w:rsid w:val="00CF6FB0"/>
    <w:rsid w:val="00CF78F5"/>
    <w:rsid w:val="00D04C7C"/>
    <w:rsid w:val="00D12260"/>
    <w:rsid w:val="00D1332D"/>
    <w:rsid w:val="00D14AF4"/>
    <w:rsid w:val="00D164A8"/>
    <w:rsid w:val="00D324A6"/>
    <w:rsid w:val="00D5452D"/>
    <w:rsid w:val="00D56DB8"/>
    <w:rsid w:val="00D71F66"/>
    <w:rsid w:val="00D77038"/>
    <w:rsid w:val="00D77B11"/>
    <w:rsid w:val="00D85468"/>
    <w:rsid w:val="00D938D0"/>
    <w:rsid w:val="00D95544"/>
    <w:rsid w:val="00DA309B"/>
    <w:rsid w:val="00DB2737"/>
    <w:rsid w:val="00DB5EA4"/>
    <w:rsid w:val="00DD71A9"/>
    <w:rsid w:val="00DE58EF"/>
    <w:rsid w:val="00E02755"/>
    <w:rsid w:val="00E0453D"/>
    <w:rsid w:val="00E25C81"/>
    <w:rsid w:val="00E336F3"/>
    <w:rsid w:val="00E36C1D"/>
    <w:rsid w:val="00E40D0D"/>
    <w:rsid w:val="00E47BD3"/>
    <w:rsid w:val="00E50D60"/>
    <w:rsid w:val="00E65516"/>
    <w:rsid w:val="00E75632"/>
    <w:rsid w:val="00EA1766"/>
    <w:rsid w:val="00EA2C18"/>
    <w:rsid w:val="00EC4205"/>
    <w:rsid w:val="00ED10B6"/>
    <w:rsid w:val="00ED5268"/>
    <w:rsid w:val="00EE4229"/>
    <w:rsid w:val="00EE6129"/>
    <w:rsid w:val="00EF6D9C"/>
    <w:rsid w:val="00F0320E"/>
    <w:rsid w:val="00F8033D"/>
    <w:rsid w:val="00FA104E"/>
    <w:rsid w:val="00FA2A55"/>
    <w:rsid w:val="00FA5E55"/>
    <w:rsid w:val="00FB4D9A"/>
    <w:rsid w:val="00FC4D1D"/>
    <w:rsid w:val="00FD4485"/>
    <w:rsid w:val="00FE081B"/>
    <w:rsid w:val="00FE48F2"/>
    <w:rsid w:val="00FE7B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1C0BD"/>
  <w15:docId w15:val="{5846B475-3C70-42C0-B64D-FD170DDFE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_tradnl"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1F1"/>
    <w:rPr>
      <w:lang w:eastAsia="es-ES_tradnl"/>
    </w:rPr>
  </w:style>
  <w:style w:type="paragraph" w:styleId="Ttulo1">
    <w:name w:val="heading 1"/>
    <w:basedOn w:val="Normal"/>
    <w:next w:val="Normal"/>
    <w:link w:val="Ttulo1Car"/>
    <w:uiPriority w:val="99"/>
    <w:qFormat/>
    <w:rsid w:val="00AE7E3B"/>
    <w:pPr>
      <w:keepNext/>
      <w:jc w:val="center"/>
      <w:outlineLvl w:val="0"/>
    </w:pPr>
    <w:rPr>
      <w:szCs w:val="20"/>
      <w:lang w:val="es-MX" w:eastAsia="es-ES"/>
    </w:rPr>
  </w:style>
  <w:style w:type="paragraph" w:styleId="Ttulo2">
    <w:name w:val="heading 2"/>
    <w:basedOn w:val="Normal"/>
    <w:next w:val="Normal"/>
    <w:link w:val="Ttulo2Car"/>
    <w:uiPriority w:val="9"/>
    <w:qFormat/>
    <w:rsid w:val="00AE7E3B"/>
    <w:pPr>
      <w:keepNext/>
      <w:outlineLvl w:val="1"/>
    </w:pPr>
    <w:rPr>
      <w:szCs w:val="20"/>
      <w:lang w:val="es-MX" w:eastAsia="es-ES"/>
    </w:rPr>
  </w:style>
  <w:style w:type="paragraph" w:styleId="Ttulo3">
    <w:name w:val="heading 3"/>
    <w:basedOn w:val="Normal"/>
    <w:next w:val="Normal"/>
    <w:link w:val="Ttulo3Car"/>
    <w:semiHidden/>
    <w:unhideWhenUsed/>
    <w:qFormat/>
    <w:locked/>
    <w:rsid w:val="00AB79F4"/>
    <w:pPr>
      <w:keepNext/>
      <w:keepLines/>
      <w:spacing w:before="40"/>
      <w:outlineLvl w:val="2"/>
    </w:pPr>
    <w:rPr>
      <w:rFonts w:asciiTheme="majorHAnsi" w:eastAsiaTheme="majorEastAsia" w:hAnsiTheme="majorHAnsi" w:cstheme="majorBidi"/>
      <w:color w:val="243F60" w:themeColor="accent1" w:themeShade="7F"/>
    </w:rPr>
  </w:style>
  <w:style w:type="paragraph" w:styleId="Ttulo4">
    <w:name w:val="heading 4"/>
    <w:basedOn w:val="Normal"/>
    <w:next w:val="Normal"/>
    <w:link w:val="Ttulo4Car"/>
    <w:uiPriority w:val="99"/>
    <w:qFormat/>
    <w:rsid w:val="00BD4F10"/>
    <w:pPr>
      <w:keepNext/>
      <w:spacing w:before="240" w:after="60"/>
      <w:outlineLvl w:val="3"/>
    </w:pPr>
    <w:rPr>
      <w:b/>
      <w:bCs/>
      <w:sz w:val="28"/>
      <w:szCs w:val="28"/>
      <w:lang w:val="es-ES" w:eastAsia="es-ES"/>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szCs w:val="20"/>
      <w:lang w:val="es-ES" w:eastAsia="es-ES"/>
    </w:rPr>
  </w:style>
  <w:style w:type="paragraph" w:styleId="Ttulo6">
    <w:name w:val="heading 6"/>
    <w:basedOn w:val="Normal"/>
    <w:next w:val="Normal"/>
    <w:link w:val="Ttulo6Car"/>
    <w:unhideWhenUsed/>
    <w:qFormat/>
    <w:locked/>
    <w:rsid w:val="00A15AFB"/>
    <w:pPr>
      <w:keepNext/>
      <w:keepLines/>
      <w:spacing w:before="40"/>
      <w:outlineLvl w:val="5"/>
    </w:pPr>
    <w:rPr>
      <w:rFonts w:asciiTheme="majorHAnsi" w:eastAsiaTheme="majorEastAsia" w:hAnsiTheme="majorHAnsi" w:cstheme="majorBidi"/>
      <w:color w:val="243F60" w:themeColor="accent1" w:themeShade="7F"/>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aliases w:val="Haut de page,Car"/>
    <w:basedOn w:val="Normal"/>
    <w:link w:val="EncabezadoCar"/>
    <w:rsid w:val="00AE7E3B"/>
    <w:pPr>
      <w:tabs>
        <w:tab w:val="center" w:pos="4252"/>
        <w:tab w:val="right" w:pos="8504"/>
      </w:tabs>
    </w:pPr>
    <w:rPr>
      <w:rFonts w:ascii="Arial" w:hAnsi="Arial"/>
      <w:color w:val="000000"/>
      <w:szCs w:val="20"/>
      <w:lang w:val="es-ES" w:eastAsia="es-ES"/>
    </w:rPr>
  </w:style>
  <w:style w:type="character" w:customStyle="1" w:styleId="EncabezadoCar">
    <w:name w:val="Encabezado Car"/>
    <w:aliases w:val="Haut de page Car,Car Car"/>
    <w:basedOn w:val="Fuentedeprrafopredeter"/>
    <w:link w:val="Encabezado"/>
    <w:locked/>
    <w:rsid w:val="0078358A"/>
    <w:rPr>
      <w:rFonts w:ascii="Arial" w:hAnsi="Arial" w:cs="Times New Roman"/>
      <w:color w:val="000000"/>
      <w:sz w:val="20"/>
      <w:szCs w:val="20"/>
    </w:rPr>
  </w:style>
  <w:style w:type="paragraph" w:styleId="Piedepgina">
    <w:name w:val="footer"/>
    <w:basedOn w:val="Normal"/>
    <w:link w:val="PiedepginaCar"/>
    <w:uiPriority w:val="99"/>
    <w:rsid w:val="00AE7E3B"/>
    <w:pPr>
      <w:tabs>
        <w:tab w:val="center" w:pos="4252"/>
        <w:tab w:val="right" w:pos="8504"/>
      </w:tabs>
    </w:pPr>
    <w:rPr>
      <w:rFonts w:ascii="Arial" w:hAnsi="Arial"/>
      <w:color w:val="000000"/>
      <w:szCs w:val="20"/>
      <w:lang w:val="es-ES" w:eastAsia="es-ES"/>
    </w:rPr>
  </w:style>
  <w:style w:type="character" w:customStyle="1" w:styleId="PiedepginaCar">
    <w:name w:val="Pie de página Car"/>
    <w:basedOn w:val="Fuentedeprrafopredeter"/>
    <w:link w:val="Piedepgina"/>
    <w:uiPriority w:val="99"/>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szCs w:val="20"/>
      <w:lang w:val="es-MX" w:eastAsia="es-ES"/>
    </w:rPr>
  </w:style>
  <w:style w:type="character" w:customStyle="1" w:styleId="TextoindependienteCar">
    <w:name w:val="Texto independiente Car"/>
    <w:basedOn w:val="Fuentedeprrafopredeter"/>
    <w:link w:val="Textoindependiente"/>
    <w:uiPriority w:val="99"/>
    <w:locked/>
    <w:rsid w:val="0078358A"/>
    <w:rPr>
      <w:rFonts w:ascii="Arial" w:hAnsi="Arial" w:cs="Times New Roman"/>
      <w:color w:val="000000"/>
      <w:sz w:val="20"/>
      <w:szCs w:val="20"/>
    </w:rPr>
  </w:style>
  <w:style w:type="character" w:styleId="Refdecomentario">
    <w:name w:val="annotation reference"/>
    <w:basedOn w:val="Fuentedeprrafopredeter"/>
    <w:uiPriority w:val="99"/>
    <w:rsid w:val="00AE7E3B"/>
    <w:rPr>
      <w:rFonts w:cs="Times New Roman"/>
      <w:sz w:val="16"/>
    </w:rPr>
  </w:style>
  <w:style w:type="paragraph" w:styleId="Textocomentario">
    <w:name w:val="annotation text"/>
    <w:basedOn w:val="Normal"/>
    <w:link w:val="TextocomentarioCar"/>
    <w:uiPriority w:val="99"/>
    <w:rsid w:val="00AE7E3B"/>
    <w:rPr>
      <w:rFonts w:ascii="Arial" w:hAnsi="Arial"/>
      <w:color w:val="000000"/>
      <w:sz w:val="20"/>
      <w:szCs w:val="20"/>
      <w:lang w:val="es-ES" w:eastAsia="es-ES"/>
    </w:rPr>
  </w:style>
  <w:style w:type="character" w:customStyle="1" w:styleId="TextocomentarioCar">
    <w:name w:val="Texto comentario Car"/>
    <w:basedOn w:val="Fuentedeprrafopredeter"/>
    <w:link w:val="Textocomentario"/>
    <w:uiPriority w:val="99"/>
    <w:locked/>
    <w:rsid w:val="0078358A"/>
    <w:rPr>
      <w:rFonts w:ascii="Arial" w:hAnsi="Arial" w:cs="Times New Roman"/>
      <w:color w:val="000000"/>
      <w:sz w:val="20"/>
      <w:szCs w:val="20"/>
    </w:rPr>
  </w:style>
  <w:style w:type="table" w:styleId="Tablaconcuadrcula">
    <w:name w:val="Table Grid"/>
    <w:basedOn w:val="Tablanormal"/>
    <w:uiPriority w:val="3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lang w:val="es-ES" w:eastAsia="es-ES"/>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rFonts w:ascii="Arial" w:hAnsi="Arial"/>
      <w:color w:val="000000"/>
      <w:sz w:val="16"/>
      <w:szCs w:val="16"/>
      <w:lang w:val="es-ES" w:eastAsia="es-ES"/>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aliases w:val="List1,LISTA,Párrafo de lista1,Ha,Resume Title,Bullet List,FooterText,numbered,List Paragraph1,Paragraphe de liste1,lp1,HOJA,Colorful List Accent 1,Colorful List - Accent 11,titulo 3,Colorful List - Accent 111,Bullets,Párrafo de lista2"/>
    <w:basedOn w:val="Normal"/>
    <w:link w:val="PrrafodelistaCar"/>
    <w:uiPriority w:val="34"/>
    <w:qFormat/>
    <w:rsid w:val="005C3311"/>
    <w:pPr>
      <w:ind w:left="708"/>
    </w:pPr>
    <w:rPr>
      <w:rFonts w:ascii="Arial" w:hAnsi="Arial"/>
      <w:color w:val="000000"/>
      <w:szCs w:val="20"/>
      <w:lang w:val="es-ES" w:eastAsia="es-ES"/>
    </w:rPr>
  </w:style>
  <w:style w:type="paragraph" w:customStyle="1" w:styleId="Table">
    <w:name w:val="Table"/>
    <w:basedOn w:val="Normal"/>
    <w:autoRedefine/>
    <w:uiPriority w:val="99"/>
    <w:rsid w:val="006F04EF"/>
    <w:pPr>
      <w:spacing w:before="40" w:after="40"/>
      <w:ind w:left="4" w:hanging="4"/>
    </w:pPr>
    <w:rPr>
      <w:rFonts w:ascii="Arial" w:hAnsi="Arial"/>
      <w:b/>
      <w:color w:val="000000"/>
      <w:sz w:val="20"/>
      <w:szCs w:val="20"/>
      <w:lang w:val="en-GB" w:eastAsia="en-US"/>
    </w:rPr>
  </w:style>
  <w:style w:type="paragraph" w:styleId="Sinespaciado">
    <w:name w:val="No Spacing"/>
    <w:uiPriority w:val="1"/>
    <w:qFormat/>
    <w:rsid w:val="00C80411"/>
    <w:rPr>
      <w:rFonts w:ascii="Calibri" w:eastAsia="Calibri" w:hAnsi="Calibri" w:cs="Calibri"/>
      <w:sz w:val="22"/>
      <w:szCs w:val="22"/>
      <w:lang w:val="es-CO" w:eastAsia="en-US"/>
    </w:rPr>
  </w:style>
  <w:style w:type="paragraph" w:styleId="Textonotapie">
    <w:name w:val="footnote text"/>
    <w:aliases w:val="Texto nota pie Car1,Texto nota pie Car Car,Texto nota pie Car1 Car1 Car,ft Car1 Car1 Car,Texto nota pie2 Car Car Car,ft1 Car Car Car,ft Car Car Car1 Car Car Car,Texto nota pie Car2 Car Car Car,ft Car Car2 Car Car Car,ft Car Car1 Car Car"/>
    <w:basedOn w:val="Normal"/>
    <w:link w:val="TextonotapieCar"/>
    <w:uiPriority w:val="99"/>
    <w:unhideWhenUsed/>
    <w:rsid w:val="00C80411"/>
    <w:rPr>
      <w:rFonts w:ascii="Arial" w:hAnsi="Arial" w:cs="Arial"/>
      <w:color w:val="000000"/>
      <w:sz w:val="20"/>
      <w:szCs w:val="20"/>
      <w:lang w:val="es-ES" w:eastAsia="es-ES"/>
    </w:rPr>
  </w:style>
  <w:style w:type="character" w:customStyle="1" w:styleId="TextonotapieCar">
    <w:name w:val="Texto nota pie Car"/>
    <w:aliases w:val="Texto nota pie Car1 Car,Texto nota pie Car Car Car,Texto nota pie Car1 Car1 Car Car,ft Car1 Car1 Car Car,Texto nota pie2 Car Car Car Car,ft1 Car Car Car Car,ft Car Car Car1 Car Car Car Car,Texto nota pie Car2 Car Car Car Car"/>
    <w:basedOn w:val="Fuentedeprrafopredeter"/>
    <w:link w:val="Textonotapie"/>
    <w:uiPriority w:val="99"/>
    <w:rsid w:val="00C80411"/>
    <w:rPr>
      <w:rFonts w:ascii="Arial" w:hAnsi="Arial" w:cs="Arial"/>
      <w:color w:val="000000"/>
    </w:rPr>
  </w:style>
  <w:style w:type="character" w:styleId="Refdenotaalpie">
    <w:name w:val="footnote reference"/>
    <w:basedOn w:val="Fuentedeprrafopredeter"/>
    <w:uiPriority w:val="99"/>
    <w:unhideWhenUsed/>
    <w:rsid w:val="00C80411"/>
    <w:rPr>
      <w:vertAlign w:val="superscript"/>
    </w:rPr>
  </w:style>
  <w:style w:type="paragraph" w:styleId="NormalWeb">
    <w:name w:val="Normal (Web)"/>
    <w:aliases w:val="Car Car Car Car Car Car Car Car Car Car,Car Car Car Car Car Car Car Car Car Car Car Car Car,Car2,Normal (Web) Car Car"/>
    <w:basedOn w:val="Normal"/>
    <w:link w:val="NormalWebCar"/>
    <w:uiPriority w:val="99"/>
    <w:qFormat/>
    <w:rsid w:val="00C80411"/>
    <w:pPr>
      <w:spacing w:before="100" w:beforeAutospacing="1" w:after="100" w:afterAutospacing="1"/>
    </w:pPr>
    <w:rPr>
      <w:lang w:val="es-CO" w:eastAsia="es-CO"/>
    </w:rPr>
  </w:style>
  <w:style w:type="character" w:styleId="Textoennegrita">
    <w:name w:val="Strong"/>
    <w:basedOn w:val="Fuentedeprrafopredeter"/>
    <w:uiPriority w:val="22"/>
    <w:qFormat/>
    <w:locked/>
    <w:rsid w:val="0094761C"/>
    <w:rPr>
      <w:b/>
      <w:bCs/>
    </w:rPr>
  </w:style>
  <w:style w:type="character" w:customStyle="1" w:styleId="apple-converted-space">
    <w:name w:val="apple-converted-space"/>
    <w:basedOn w:val="Fuentedeprrafopredeter"/>
    <w:rsid w:val="0094761C"/>
  </w:style>
  <w:style w:type="character" w:styleId="nfasis">
    <w:name w:val="Emphasis"/>
    <w:basedOn w:val="Fuentedeprrafopredeter"/>
    <w:uiPriority w:val="20"/>
    <w:qFormat/>
    <w:locked/>
    <w:rsid w:val="001B27E5"/>
    <w:rPr>
      <w:b/>
      <w:bCs/>
      <w:i w:val="0"/>
      <w:iCs w:val="0"/>
    </w:rPr>
  </w:style>
  <w:style w:type="character" w:customStyle="1" w:styleId="st1">
    <w:name w:val="st1"/>
    <w:basedOn w:val="Fuentedeprrafopredeter"/>
    <w:rsid w:val="001B27E5"/>
  </w:style>
  <w:style w:type="character" w:customStyle="1" w:styleId="yiv4382385530">
    <w:name w:val="yiv4382385530"/>
    <w:basedOn w:val="Fuentedeprrafopredeter"/>
    <w:rsid w:val="00844E0C"/>
  </w:style>
  <w:style w:type="paragraph" w:customStyle="1" w:styleId="yiv0616023664msonormal">
    <w:name w:val="yiv0616023664msonormal"/>
    <w:basedOn w:val="Normal"/>
    <w:rsid w:val="008C0EB3"/>
    <w:pPr>
      <w:spacing w:before="100" w:beforeAutospacing="1" w:after="100" w:afterAutospacing="1"/>
    </w:pPr>
    <w:rPr>
      <w:lang w:val="es-CO" w:eastAsia="es-CO"/>
    </w:rPr>
  </w:style>
  <w:style w:type="paragraph" w:customStyle="1" w:styleId="Default">
    <w:name w:val="Default"/>
    <w:rsid w:val="00C0651D"/>
    <w:pPr>
      <w:autoSpaceDE w:val="0"/>
      <w:autoSpaceDN w:val="0"/>
      <w:adjustRightInd w:val="0"/>
    </w:pPr>
    <w:rPr>
      <w:rFonts w:ascii="Arial" w:hAnsi="Arial" w:cs="Arial"/>
      <w:color w:val="000000"/>
      <w:lang w:val="es-CO"/>
    </w:rPr>
  </w:style>
  <w:style w:type="paragraph" w:customStyle="1" w:styleId="Normal2">
    <w:name w:val="Normal2"/>
    <w:basedOn w:val="Normal"/>
    <w:rsid w:val="008B0375"/>
    <w:pPr>
      <w:ind w:left="900"/>
      <w:jc w:val="both"/>
    </w:pPr>
    <w:rPr>
      <w:rFonts w:ascii="Arial" w:hAnsi="Arial"/>
      <w:sz w:val="22"/>
      <w:lang w:val="es-MX" w:eastAsia="es-ES"/>
    </w:rPr>
  </w:style>
  <w:style w:type="character" w:customStyle="1" w:styleId="st">
    <w:name w:val="st"/>
    <w:basedOn w:val="Fuentedeprrafopredeter"/>
    <w:rsid w:val="00747448"/>
  </w:style>
  <w:style w:type="paragraph" w:customStyle="1" w:styleId="Textonotapie1">
    <w:name w:val="Texto nota pie1"/>
    <w:basedOn w:val="Normal"/>
    <w:rsid w:val="00122C3B"/>
    <w:pPr>
      <w:suppressAutoHyphens/>
    </w:pPr>
    <w:rPr>
      <w:rFonts w:ascii="Bookman Old Style" w:hAnsi="Bookman Old Style" w:cs="Bookman Old Style"/>
      <w:kern w:val="1"/>
      <w:sz w:val="20"/>
      <w:szCs w:val="20"/>
      <w:lang w:val="en-US" w:eastAsia="ar-SA"/>
    </w:rPr>
  </w:style>
  <w:style w:type="paragraph" w:customStyle="1" w:styleId="Textonotapie11">
    <w:name w:val="Texto nota pie11"/>
    <w:basedOn w:val="Normal"/>
    <w:rsid w:val="00122C3B"/>
    <w:pPr>
      <w:suppressAutoHyphens/>
      <w:textAlignment w:val="baseline"/>
    </w:pPr>
    <w:rPr>
      <w:rFonts w:ascii="Bookman Old Style" w:hAnsi="Bookman Old Style" w:cs="Bookman Old Style"/>
      <w:kern w:val="1"/>
      <w:sz w:val="20"/>
      <w:szCs w:val="20"/>
      <w:lang w:val="en-US" w:eastAsia="ar-SA"/>
    </w:rPr>
  </w:style>
  <w:style w:type="paragraph" w:styleId="Textonotaalfinal">
    <w:name w:val="endnote text"/>
    <w:basedOn w:val="Normal"/>
    <w:link w:val="TextonotaalfinalCar"/>
    <w:uiPriority w:val="99"/>
    <w:semiHidden/>
    <w:unhideWhenUsed/>
    <w:rsid w:val="002F7615"/>
    <w:rPr>
      <w:sz w:val="20"/>
    </w:rPr>
  </w:style>
  <w:style w:type="character" w:customStyle="1" w:styleId="TextonotaalfinalCar">
    <w:name w:val="Texto nota al final Car"/>
    <w:basedOn w:val="Fuentedeprrafopredeter"/>
    <w:link w:val="Textonotaalfinal"/>
    <w:uiPriority w:val="99"/>
    <w:semiHidden/>
    <w:rsid w:val="002F7615"/>
    <w:rPr>
      <w:rFonts w:ascii="Arial" w:hAnsi="Arial"/>
      <w:color w:val="000000"/>
    </w:rPr>
  </w:style>
  <w:style w:type="character" w:styleId="Refdenotaalfinal">
    <w:name w:val="endnote reference"/>
    <w:basedOn w:val="Fuentedeprrafopredeter"/>
    <w:uiPriority w:val="99"/>
    <w:semiHidden/>
    <w:unhideWhenUsed/>
    <w:rsid w:val="002F7615"/>
    <w:rPr>
      <w:vertAlign w:val="superscript"/>
    </w:rPr>
  </w:style>
  <w:style w:type="character" w:customStyle="1" w:styleId="Ttulo3Car">
    <w:name w:val="Título 3 Car"/>
    <w:basedOn w:val="Fuentedeprrafopredeter"/>
    <w:link w:val="Ttulo3"/>
    <w:semiHidden/>
    <w:rsid w:val="00AB79F4"/>
    <w:rPr>
      <w:rFonts w:asciiTheme="majorHAnsi" w:eastAsiaTheme="majorEastAsia" w:hAnsiTheme="majorHAnsi" w:cstheme="majorBidi"/>
      <w:color w:val="243F60" w:themeColor="accent1" w:themeShade="7F"/>
      <w:sz w:val="24"/>
      <w:szCs w:val="24"/>
    </w:rPr>
  </w:style>
  <w:style w:type="character" w:styleId="Hipervnculovisitado">
    <w:name w:val="FollowedHyperlink"/>
    <w:basedOn w:val="Fuentedeprrafopredeter"/>
    <w:uiPriority w:val="99"/>
    <w:semiHidden/>
    <w:unhideWhenUsed/>
    <w:rsid w:val="00725607"/>
    <w:rPr>
      <w:color w:val="800080" w:themeColor="followedHyperlink"/>
      <w:u w:val="single"/>
    </w:rPr>
  </w:style>
  <w:style w:type="character" w:customStyle="1" w:styleId="Ttulo6Car">
    <w:name w:val="Título 6 Car"/>
    <w:basedOn w:val="Fuentedeprrafopredeter"/>
    <w:link w:val="Ttulo6"/>
    <w:rsid w:val="00A15AFB"/>
    <w:rPr>
      <w:rFonts w:asciiTheme="majorHAnsi" w:eastAsiaTheme="majorEastAsia" w:hAnsiTheme="majorHAnsi" w:cstheme="majorBidi"/>
      <w:color w:val="243F60" w:themeColor="accent1" w:themeShade="7F"/>
      <w:sz w:val="24"/>
    </w:rPr>
  </w:style>
  <w:style w:type="character" w:customStyle="1" w:styleId="CharAttribute7">
    <w:name w:val="CharAttribute7"/>
    <w:rsid w:val="008F3A36"/>
    <w:rPr>
      <w:rFonts w:ascii="Arial" w:eastAsia="Times New Roman"/>
      <w:b/>
      <w:sz w:val="24"/>
    </w:rPr>
  </w:style>
  <w:style w:type="character" w:customStyle="1" w:styleId="PrrafodelistaCar">
    <w:name w:val="Párrafo de lista Car"/>
    <w:aliases w:val="List1 Car,LISTA Car,Párrafo de lista1 Car,Ha Car,Resume Title Car,Bullet List Car,FooterText Car,numbered Car,List Paragraph1 Car,Paragraphe de liste1 Car,lp1 Car,HOJA Car,Colorful List Accent 1 Car,Colorful List - Accent 11 Car"/>
    <w:link w:val="Prrafodelista"/>
    <w:uiPriority w:val="34"/>
    <w:qFormat/>
    <w:rsid w:val="001F654E"/>
    <w:rPr>
      <w:rFonts w:ascii="Arial" w:hAnsi="Arial"/>
      <w:color w:val="000000"/>
      <w:sz w:val="24"/>
    </w:rPr>
  </w:style>
  <w:style w:type="character" w:customStyle="1" w:styleId="Bodytext2">
    <w:name w:val="Body text (2)_"/>
    <w:basedOn w:val="Fuentedeprrafopredeter"/>
    <w:link w:val="Bodytext20"/>
    <w:rsid w:val="00F41697"/>
    <w:rPr>
      <w:rFonts w:ascii="Arial" w:eastAsia="Arial" w:hAnsi="Arial" w:cs="Arial"/>
      <w:shd w:val="clear" w:color="auto" w:fill="FFFFFF"/>
    </w:rPr>
  </w:style>
  <w:style w:type="paragraph" w:customStyle="1" w:styleId="Bodytext20">
    <w:name w:val="Body text (2)"/>
    <w:basedOn w:val="Normal"/>
    <w:link w:val="Bodytext2"/>
    <w:rsid w:val="00F41697"/>
    <w:pPr>
      <w:widowControl w:val="0"/>
      <w:shd w:val="clear" w:color="auto" w:fill="FFFFFF"/>
      <w:spacing w:after="780" w:line="274" w:lineRule="exact"/>
      <w:jc w:val="center"/>
    </w:pPr>
    <w:rPr>
      <w:rFonts w:ascii="Arial" w:eastAsia="Arial" w:hAnsi="Arial" w:cs="Arial"/>
      <w:sz w:val="20"/>
      <w:szCs w:val="20"/>
      <w:lang w:val="es-ES" w:eastAsia="es-ES"/>
    </w:rPr>
  </w:style>
  <w:style w:type="character" w:customStyle="1" w:styleId="NormalWebCar">
    <w:name w:val="Normal (Web) Car"/>
    <w:aliases w:val="Car Car Car Car Car Car Car Car Car Car Car,Car Car Car Car Car Car Car Car Car Car Car Car Car Car,Car2 Car,Normal (Web) Car Car Car"/>
    <w:link w:val="NormalWeb"/>
    <w:uiPriority w:val="99"/>
    <w:locked/>
    <w:rsid w:val="006E2ECC"/>
    <w:rPr>
      <w:sz w:val="24"/>
      <w:szCs w:val="24"/>
      <w:lang w:val="es-CO" w:eastAsia="es-CO"/>
    </w:rPr>
  </w:style>
  <w:style w:type="character" w:customStyle="1" w:styleId="spelle">
    <w:name w:val="spelle"/>
    <w:basedOn w:val="Fuentedeprrafopredeter"/>
    <w:rsid w:val="00C62B97"/>
  </w:style>
  <w:style w:type="paragraph" w:customStyle="1" w:styleId="cuadrculamedia2-nfasis11">
    <w:name w:val="cuadrculamedia2-nfasis11"/>
    <w:basedOn w:val="Normal"/>
    <w:rsid w:val="00DE158C"/>
    <w:pPr>
      <w:spacing w:before="100" w:beforeAutospacing="1" w:after="100" w:afterAutospacing="1"/>
    </w:pPr>
    <w:rPr>
      <w:lang w:val="es-CO" w:eastAsia="es-CO"/>
    </w:rPr>
  </w:style>
  <w:style w:type="table" w:customStyle="1" w:styleId="Tabladecuadrcula31">
    <w:name w:val="Tabla de cuadrícula 31"/>
    <w:basedOn w:val="Tablanormal"/>
    <w:uiPriority w:val="48"/>
    <w:rsid w:val="001E549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Tabladecuadrcula1clara-nfasis11">
    <w:name w:val="Tabla de cuadrícula 1 clara - Énfasis 11"/>
    <w:basedOn w:val="Tablanormal"/>
    <w:uiPriority w:val="46"/>
    <w:rsid w:val="00D65130"/>
    <w:rPr>
      <w:rFonts w:asciiTheme="minorHAnsi" w:eastAsiaTheme="minorHAnsi" w:hAnsiTheme="minorHAnsi" w:cstheme="minorBidi"/>
      <w:sz w:val="22"/>
      <w:szCs w:val="22"/>
      <w:lang w:val="es-CO"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baj">
    <w:name w:val="b_aj"/>
    <w:basedOn w:val="Fuentedeprrafopredeter"/>
    <w:rsid w:val="00B72922"/>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paragraph" w:styleId="TtuloTDC">
    <w:name w:val="TOC Heading"/>
    <w:basedOn w:val="Ttulo1"/>
    <w:next w:val="Normal"/>
    <w:uiPriority w:val="39"/>
    <w:unhideWhenUsed/>
    <w:qFormat/>
    <w:rsid w:val="00E65516"/>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s-CO" w:eastAsia="es-CO"/>
    </w:rPr>
  </w:style>
  <w:style w:type="paragraph" w:styleId="TDC2">
    <w:name w:val="toc 2"/>
    <w:basedOn w:val="Normal"/>
    <w:next w:val="Normal"/>
    <w:autoRedefine/>
    <w:uiPriority w:val="39"/>
    <w:unhideWhenUsed/>
    <w:rsid w:val="00E65516"/>
    <w:pPr>
      <w:spacing w:after="100" w:line="259" w:lineRule="auto"/>
      <w:ind w:left="220"/>
    </w:pPr>
    <w:rPr>
      <w:rFonts w:asciiTheme="minorHAnsi" w:eastAsiaTheme="minorEastAsia" w:hAnsiTheme="minorHAnsi"/>
      <w:sz w:val="22"/>
      <w:szCs w:val="22"/>
      <w:lang w:val="es-CO" w:eastAsia="es-CO"/>
    </w:rPr>
  </w:style>
  <w:style w:type="paragraph" w:styleId="TDC1">
    <w:name w:val="toc 1"/>
    <w:basedOn w:val="Normal"/>
    <w:next w:val="Normal"/>
    <w:autoRedefine/>
    <w:uiPriority w:val="39"/>
    <w:unhideWhenUsed/>
    <w:rsid w:val="00E65516"/>
    <w:pPr>
      <w:spacing w:after="100" w:line="259" w:lineRule="auto"/>
    </w:pPr>
    <w:rPr>
      <w:rFonts w:asciiTheme="minorHAnsi" w:eastAsiaTheme="minorEastAsia" w:hAnsiTheme="minorHAnsi"/>
      <w:sz w:val="22"/>
      <w:szCs w:val="22"/>
      <w:lang w:val="es-CO" w:eastAsia="es-CO"/>
    </w:rPr>
  </w:style>
  <w:style w:type="paragraph" w:styleId="TDC3">
    <w:name w:val="toc 3"/>
    <w:basedOn w:val="Normal"/>
    <w:next w:val="Normal"/>
    <w:autoRedefine/>
    <w:uiPriority w:val="39"/>
    <w:unhideWhenUsed/>
    <w:rsid w:val="00E65516"/>
    <w:pPr>
      <w:spacing w:after="100" w:line="259" w:lineRule="auto"/>
      <w:ind w:left="440"/>
    </w:pPr>
    <w:rPr>
      <w:rFonts w:asciiTheme="minorHAnsi" w:eastAsiaTheme="minorEastAsia" w:hAnsiTheme="minorHAnsi"/>
      <w:sz w:val="22"/>
      <w:szCs w:val="22"/>
      <w:lang w:val="es-CO" w:eastAsia="es-CO"/>
    </w:rPr>
  </w:style>
  <w:style w:type="paragraph" w:styleId="TDC4">
    <w:name w:val="toc 4"/>
    <w:basedOn w:val="Normal"/>
    <w:next w:val="Normal"/>
    <w:autoRedefine/>
    <w:uiPriority w:val="39"/>
    <w:unhideWhenUsed/>
    <w:rsid w:val="006934D2"/>
    <w:pPr>
      <w:spacing w:after="100"/>
      <w:ind w:left="720"/>
    </w:pPr>
  </w:style>
  <w:style w:type="paragraph" w:styleId="TDC5">
    <w:name w:val="toc 5"/>
    <w:basedOn w:val="Normal"/>
    <w:next w:val="Normal"/>
    <w:autoRedefine/>
    <w:uiPriority w:val="39"/>
    <w:unhideWhenUsed/>
    <w:rsid w:val="006934D2"/>
    <w:pPr>
      <w:spacing w:after="100"/>
      <w:ind w:left="960"/>
    </w:pPr>
  </w:style>
  <w:style w:type="paragraph" w:styleId="TDC6">
    <w:name w:val="toc 6"/>
    <w:basedOn w:val="Normal"/>
    <w:next w:val="Normal"/>
    <w:autoRedefine/>
    <w:uiPriority w:val="39"/>
    <w:unhideWhenUsed/>
    <w:rsid w:val="006934D2"/>
    <w:pPr>
      <w:spacing w:after="100"/>
      <w:ind w:left="1200"/>
    </w:pPr>
  </w:style>
  <w:style w:type="character" w:customStyle="1" w:styleId="UnresolvedMention">
    <w:name w:val="Unresolved Mention"/>
    <w:basedOn w:val="Fuentedeprrafopredeter"/>
    <w:uiPriority w:val="99"/>
    <w:semiHidden/>
    <w:unhideWhenUsed/>
    <w:rsid w:val="007D5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691588">
      <w:bodyDiv w:val="1"/>
      <w:marLeft w:val="0"/>
      <w:marRight w:val="0"/>
      <w:marTop w:val="0"/>
      <w:marBottom w:val="0"/>
      <w:divBdr>
        <w:top w:val="none" w:sz="0" w:space="0" w:color="auto"/>
        <w:left w:val="none" w:sz="0" w:space="0" w:color="auto"/>
        <w:bottom w:val="none" w:sz="0" w:space="0" w:color="auto"/>
        <w:right w:val="none" w:sz="0" w:space="0" w:color="auto"/>
      </w:divBdr>
    </w:div>
    <w:div w:id="175653107">
      <w:bodyDiv w:val="1"/>
      <w:marLeft w:val="0"/>
      <w:marRight w:val="0"/>
      <w:marTop w:val="0"/>
      <w:marBottom w:val="0"/>
      <w:divBdr>
        <w:top w:val="none" w:sz="0" w:space="0" w:color="auto"/>
        <w:left w:val="none" w:sz="0" w:space="0" w:color="auto"/>
        <w:bottom w:val="none" w:sz="0" w:space="0" w:color="auto"/>
        <w:right w:val="none" w:sz="0" w:space="0" w:color="auto"/>
      </w:divBdr>
    </w:div>
    <w:div w:id="296419927">
      <w:bodyDiv w:val="1"/>
      <w:marLeft w:val="0"/>
      <w:marRight w:val="0"/>
      <w:marTop w:val="0"/>
      <w:marBottom w:val="0"/>
      <w:divBdr>
        <w:top w:val="none" w:sz="0" w:space="0" w:color="auto"/>
        <w:left w:val="none" w:sz="0" w:space="0" w:color="auto"/>
        <w:bottom w:val="none" w:sz="0" w:space="0" w:color="auto"/>
        <w:right w:val="none" w:sz="0" w:space="0" w:color="auto"/>
      </w:divBdr>
    </w:div>
    <w:div w:id="319386989">
      <w:bodyDiv w:val="1"/>
      <w:marLeft w:val="0"/>
      <w:marRight w:val="0"/>
      <w:marTop w:val="0"/>
      <w:marBottom w:val="0"/>
      <w:divBdr>
        <w:top w:val="none" w:sz="0" w:space="0" w:color="auto"/>
        <w:left w:val="none" w:sz="0" w:space="0" w:color="auto"/>
        <w:bottom w:val="none" w:sz="0" w:space="0" w:color="auto"/>
        <w:right w:val="none" w:sz="0" w:space="0" w:color="auto"/>
      </w:divBdr>
    </w:div>
    <w:div w:id="362366345">
      <w:bodyDiv w:val="1"/>
      <w:marLeft w:val="0"/>
      <w:marRight w:val="0"/>
      <w:marTop w:val="0"/>
      <w:marBottom w:val="0"/>
      <w:divBdr>
        <w:top w:val="none" w:sz="0" w:space="0" w:color="auto"/>
        <w:left w:val="none" w:sz="0" w:space="0" w:color="auto"/>
        <w:bottom w:val="none" w:sz="0" w:space="0" w:color="auto"/>
        <w:right w:val="none" w:sz="0" w:space="0" w:color="auto"/>
      </w:divBdr>
    </w:div>
    <w:div w:id="505900624">
      <w:bodyDiv w:val="1"/>
      <w:marLeft w:val="0"/>
      <w:marRight w:val="0"/>
      <w:marTop w:val="0"/>
      <w:marBottom w:val="0"/>
      <w:divBdr>
        <w:top w:val="none" w:sz="0" w:space="0" w:color="auto"/>
        <w:left w:val="none" w:sz="0" w:space="0" w:color="auto"/>
        <w:bottom w:val="none" w:sz="0" w:space="0" w:color="auto"/>
        <w:right w:val="none" w:sz="0" w:space="0" w:color="auto"/>
      </w:divBdr>
    </w:div>
    <w:div w:id="598951772">
      <w:bodyDiv w:val="1"/>
      <w:marLeft w:val="0"/>
      <w:marRight w:val="0"/>
      <w:marTop w:val="0"/>
      <w:marBottom w:val="0"/>
      <w:divBdr>
        <w:top w:val="none" w:sz="0" w:space="0" w:color="auto"/>
        <w:left w:val="none" w:sz="0" w:space="0" w:color="auto"/>
        <w:bottom w:val="none" w:sz="0" w:space="0" w:color="auto"/>
        <w:right w:val="none" w:sz="0" w:space="0" w:color="auto"/>
      </w:divBdr>
    </w:div>
    <w:div w:id="623921466">
      <w:bodyDiv w:val="1"/>
      <w:marLeft w:val="0"/>
      <w:marRight w:val="0"/>
      <w:marTop w:val="0"/>
      <w:marBottom w:val="0"/>
      <w:divBdr>
        <w:top w:val="none" w:sz="0" w:space="0" w:color="auto"/>
        <w:left w:val="none" w:sz="0" w:space="0" w:color="auto"/>
        <w:bottom w:val="none" w:sz="0" w:space="0" w:color="auto"/>
        <w:right w:val="none" w:sz="0" w:space="0" w:color="auto"/>
      </w:divBdr>
    </w:div>
    <w:div w:id="655842315">
      <w:bodyDiv w:val="1"/>
      <w:marLeft w:val="0"/>
      <w:marRight w:val="0"/>
      <w:marTop w:val="0"/>
      <w:marBottom w:val="0"/>
      <w:divBdr>
        <w:top w:val="none" w:sz="0" w:space="0" w:color="auto"/>
        <w:left w:val="none" w:sz="0" w:space="0" w:color="auto"/>
        <w:bottom w:val="none" w:sz="0" w:space="0" w:color="auto"/>
        <w:right w:val="none" w:sz="0" w:space="0" w:color="auto"/>
      </w:divBdr>
    </w:div>
    <w:div w:id="681398935">
      <w:bodyDiv w:val="1"/>
      <w:marLeft w:val="0"/>
      <w:marRight w:val="0"/>
      <w:marTop w:val="0"/>
      <w:marBottom w:val="0"/>
      <w:divBdr>
        <w:top w:val="none" w:sz="0" w:space="0" w:color="auto"/>
        <w:left w:val="none" w:sz="0" w:space="0" w:color="auto"/>
        <w:bottom w:val="none" w:sz="0" w:space="0" w:color="auto"/>
        <w:right w:val="none" w:sz="0" w:space="0" w:color="auto"/>
      </w:divBdr>
    </w:div>
    <w:div w:id="696589500">
      <w:bodyDiv w:val="1"/>
      <w:marLeft w:val="0"/>
      <w:marRight w:val="0"/>
      <w:marTop w:val="0"/>
      <w:marBottom w:val="0"/>
      <w:divBdr>
        <w:top w:val="none" w:sz="0" w:space="0" w:color="auto"/>
        <w:left w:val="none" w:sz="0" w:space="0" w:color="auto"/>
        <w:bottom w:val="none" w:sz="0" w:space="0" w:color="auto"/>
        <w:right w:val="none" w:sz="0" w:space="0" w:color="auto"/>
      </w:divBdr>
      <w:divsChild>
        <w:div w:id="1447115082">
          <w:marLeft w:val="0"/>
          <w:marRight w:val="0"/>
          <w:marTop w:val="0"/>
          <w:marBottom w:val="0"/>
          <w:divBdr>
            <w:top w:val="none" w:sz="0" w:space="0" w:color="auto"/>
            <w:left w:val="none" w:sz="0" w:space="0" w:color="auto"/>
            <w:bottom w:val="none" w:sz="0" w:space="0" w:color="auto"/>
            <w:right w:val="none" w:sz="0" w:space="0" w:color="auto"/>
          </w:divBdr>
        </w:div>
        <w:div w:id="1830901113">
          <w:marLeft w:val="0"/>
          <w:marRight w:val="0"/>
          <w:marTop w:val="0"/>
          <w:marBottom w:val="0"/>
          <w:divBdr>
            <w:top w:val="none" w:sz="0" w:space="0" w:color="auto"/>
            <w:left w:val="none" w:sz="0" w:space="0" w:color="auto"/>
            <w:bottom w:val="none" w:sz="0" w:space="0" w:color="auto"/>
            <w:right w:val="none" w:sz="0" w:space="0" w:color="auto"/>
          </w:divBdr>
        </w:div>
      </w:divsChild>
    </w:div>
    <w:div w:id="820149565">
      <w:bodyDiv w:val="1"/>
      <w:marLeft w:val="0"/>
      <w:marRight w:val="0"/>
      <w:marTop w:val="0"/>
      <w:marBottom w:val="0"/>
      <w:divBdr>
        <w:top w:val="none" w:sz="0" w:space="0" w:color="auto"/>
        <w:left w:val="none" w:sz="0" w:space="0" w:color="auto"/>
        <w:bottom w:val="none" w:sz="0" w:space="0" w:color="auto"/>
        <w:right w:val="none" w:sz="0" w:space="0" w:color="auto"/>
      </w:divBdr>
    </w:div>
    <w:div w:id="947926087">
      <w:bodyDiv w:val="1"/>
      <w:marLeft w:val="0"/>
      <w:marRight w:val="0"/>
      <w:marTop w:val="0"/>
      <w:marBottom w:val="0"/>
      <w:divBdr>
        <w:top w:val="none" w:sz="0" w:space="0" w:color="auto"/>
        <w:left w:val="none" w:sz="0" w:space="0" w:color="auto"/>
        <w:bottom w:val="none" w:sz="0" w:space="0" w:color="auto"/>
        <w:right w:val="none" w:sz="0" w:space="0" w:color="auto"/>
      </w:divBdr>
    </w:div>
    <w:div w:id="1066952061">
      <w:bodyDiv w:val="1"/>
      <w:marLeft w:val="0"/>
      <w:marRight w:val="0"/>
      <w:marTop w:val="0"/>
      <w:marBottom w:val="0"/>
      <w:divBdr>
        <w:top w:val="none" w:sz="0" w:space="0" w:color="auto"/>
        <w:left w:val="none" w:sz="0" w:space="0" w:color="auto"/>
        <w:bottom w:val="none" w:sz="0" w:space="0" w:color="auto"/>
        <w:right w:val="none" w:sz="0" w:space="0" w:color="auto"/>
      </w:divBdr>
    </w:div>
    <w:div w:id="1243873426">
      <w:bodyDiv w:val="1"/>
      <w:marLeft w:val="0"/>
      <w:marRight w:val="0"/>
      <w:marTop w:val="0"/>
      <w:marBottom w:val="0"/>
      <w:divBdr>
        <w:top w:val="none" w:sz="0" w:space="0" w:color="auto"/>
        <w:left w:val="none" w:sz="0" w:space="0" w:color="auto"/>
        <w:bottom w:val="none" w:sz="0" w:space="0" w:color="auto"/>
        <w:right w:val="none" w:sz="0" w:space="0" w:color="auto"/>
      </w:divBdr>
    </w:div>
    <w:div w:id="1268581263">
      <w:bodyDiv w:val="1"/>
      <w:marLeft w:val="0"/>
      <w:marRight w:val="0"/>
      <w:marTop w:val="0"/>
      <w:marBottom w:val="0"/>
      <w:divBdr>
        <w:top w:val="none" w:sz="0" w:space="0" w:color="auto"/>
        <w:left w:val="none" w:sz="0" w:space="0" w:color="auto"/>
        <w:bottom w:val="none" w:sz="0" w:space="0" w:color="auto"/>
        <w:right w:val="none" w:sz="0" w:space="0" w:color="auto"/>
      </w:divBdr>
    </w:div>
    <w:div w:id="1949459418">
      <w:bodyDiv w:val="1"/>
      <w:marLeft w:val="0"/>
      <w:marRight w:val="0"/>
      <w:marTop w:val="0"/>
      <w:marBottom w:val="0"/>
      <w:divBdr>
        <w:top w:val="none" w:sz="0" w:space="0" w:color="auto"/>
        <w:left w:val="none" w:sz="0" w:space="0" w:color="auto"/>
        <w:bottom w:val="none" w:sz="0" w:space="0" w:color="auto"/>
        <w:right w:val="none" w:sz="0" w:space="0" w:color="auto"/>
      </w:divBdr>
    </w:div>
    <w:div w:id="2032871320">
      <w:bodyDiv w:val="1"/>
      <w:marLeft w:val="0"/>
      <w:marRight w:val="0"/>
      <w:marTop w:val="0"/>
      <w:marBottom w:val="0"/>
      <w:divBdr>
        <w:top w:val="none" w:sz="0" w:space="0" w:color="auto"/>
        <w:left w:val="none" w:sz="0" w:space="0" w:color="auto"/>
        <w:bottom w:val="none" w:sz="0" w:space="0" w:color="auto"/>
        <w:right w:val="none" w:sz="0" w:space="0" w:color="auto"/>
      </w:divBdr>
    </w:div>
    <w:div w:id="2092852219">
      <w:bodyDiv w:val="1"/>
      <w:marLeft w:val="0"/>
      <w:marRight w:val="0"/>
      <w:marTop w:val="0"/>
      <w:marBottom w:val="0"/>
      <w:divBdr>
        <w:top w:val="none" w:sz="0" w:space="0" w:color="auto"/>
        <w:left w:val="none" w:sz="0" w:space="0" w:color="auto"/>
        <w:bottom w:val="none" w:sz="0" w:space="0" w:color="auto"/>
        <w:right w:val="none" w:sz="0" w:space="0" w:color="auto"/>
      </w:divBdr>
    </w:div>
    <w:div w:id="21008340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repository.udistrital.edu.co/server/api/core/bitstreams/c8ed0e26-f1d4-4dcb-9c51-2288128a280d/content" TargetMode="External"/><Relationship Id="rId3" Type="http://schemas.openxmlformats.org/officeDocument/2006/relationships/hyperlink" Target="https://www.elespectador.com/bogota/intolerancia-sujeto-baleo-a-hombre-que-se-nego-a-recoger-excremento-de-su-mascota/" TargetMode="External"/><Relationship Id="rId7" Type="http://schemas.openxmlformats.org/officeDocument/2006/relationships/hyperlink" Target="https://finmodelslab.com/es/blogs/operating-costs/dog-poop-removal-operating-costs?form=MG0AV3" TargetMode="External"/><Relationship Id="rId2" Type="http://schemas.openxmlformats.org/officeDocument/2006/relationships/hyperlink" Target="https://oem.com.mx/elsoldepuebla/ciencia-y-salud/lo-sabias-las-heces-de-los-perros-pueden-servir-como-composta-unam-20136606" TargetMode="External"/><Relationship Id="rId1" Type="http://schemas.openxmlformats.org/officeDocument/2006/relationships/hyperlink" Target="https://repositorio.ucv.edu.pe/bitstream/handle/20.500.12692/84206/Santos_GAA-Villena_CFI-SD.pdf" TargetMode="External"/><Relationship Id="rId6" Type="http://schemas.openxmlformats.org/officeDocument/2006/relationships/hyperlink" Target="https://www.bogotaabierta.gov.co/%C2%BF-c%C3%B3mo-incentivar-a-los-responsables-de-perros-a-recoger-los-excrementos-de-sus-mascotas%3F/participa?page=6" TargetMode="External"/><Relationship Id="rId5" Type="http://schemas.openxmlformats.org/officeDocument/2006/relationships/hyperlink" Target="https://repository.udistrital.edu.co/server/api/core/bitstreams/c8ed0e26-f1d4-4dcb-9c51-2288128a280d/content" TargetMode="External"/><Relationship Id="rId4" Type="http://schemas.openxmlformats.org/officeDocument/2006/relationships/hyperlink" Target="https://www.msd-salud-animal.com.co/promueven-recoger-las-heces-de-los-perros-en-la-calle-para-prevenir-problemas-de-salud-publica/" TargetMode="External"/><Relationship Id="rId9" Type="http://schemas.openxmlformats.org/officeDocument/2006/relationships/hyperlink" Target="https://repository.udistrital.edu.co/server/api/core/bitstreams/c8ed0e26-f1d4-4dcb-9c51-2288128a280d/cont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Oa2I1xlx5OzwzI7MnVMFx4cr4Q==">CgMxLjAyCGguZ2pkZ3hzOAByITE0SzhxSVN2bVEtZUNtMjA3X2l5dWZ4VnFyamtJRVBXdw==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693D495-7527-4E27-9653-60050DCA0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6273</Words>
  <Characters>34506</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H.CONCEJAL ROLANDO ALBERTO GONZALEZ GARCIA</dc:creator>
  <cp:lastModifiedBy>GLORIA INES CELY LUNA</cp:lastModifiedBy>
  <cp:revision>2</cp:revision>
  <cp:lastPrinted>2025-02-04T22:05:00Z</cp:lastPrinted>
  <dcterms:created xsi:type="dcterms:W3CDTF">2025-02-05T16:43:00Z</dcterms:created>
  <dcterms:modified xsi:type="dcterms:W3CDTF">2025-02-05T16:43:00Z</dcterms:modified>
</cp:coreProperties>
</file>